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s>
        <w:rPr>
          <w:rFonts w:ascii="黑体" w:hAnsi="黑体" w:eastAsia="黑体"/>
          <w:bCs/>
          <w:sz w:val="32"/>
          <w:szCs w:val="32"/>
        </w:rPr>
      </w:pPr>
      <w:r>
        <w:rPr>
          <w:rFonts w:hint="eastAsia" w:ascii="黑体" w:hAnsi="黑体" w:eastAsia="黑体"/>
          <w:bCs/>
          <w:sz w:val="32"/>
          <w:szCs w:val="32"/>
        </w:rPr>
        <w:t>附件1</w:t>
      </w:r>
    </w:p>
    <w:p>
      <w:pPr>
        <w:tabs>
          <w:tab w:val="left" w:pos="720"/>
        </w:tabs>
        <w:jc w:val="center"/>
        <w:rPr>
          <w:rFonts w:ascii="方正小标宋简体" w:hAnsi="宋体" w:eastAsia="方正小标宋简体"/>
          <w:bCs/>
          <w:sz w:val="44"/>
          <w:szCs w:val="44"/>
        </w:rPr>
      </w:pPr>
      <w:r>
        <w:rPr>
          <w:rFonts w:hint="eastAsia" w:ascii="方正小标宋简体" w:hAnsi="宋体" w:eastAsia="方正小标宋简体"/>
          <w:bCs/>
          <w:sz w:val="44"/>
          <w:szCs w:val="44"/>
        </w:rPr>
        <w:t>报考材料要求</w:t>
      </w:r>
    </w:p>
    <w:p>
      <w:pPr>
        <w:pStyle w:val="7"/>
        <w:widowControl/>
        <w:shd w:val="clear" w:color="auto" w:fill="FFFFFF"/>
        <w:spacing w:beforeAutospacing="0" w:afterAutospacing="0" w:line="384" w:lineRule="atLeast"/>
        <w:rPr>
          <w:color w:val="000000" w:themeColor="text1"/>
        </w:rPr>
      </w:pPr>
      <w:r>
        <w:rPr>
          <w:rFonts w:hint="eastAsia" w:ascii="宋体" w:hAnsi="宋体" w:eastAsia="宋体" w:cs="宋体"/>
          <w:color w:val="000000" w:themeColor="text1"/>
          <w:shd w:val="clear" w:color="auto" w:fill="FFFFFF"/>
        </w:rPr>
        <w:t>1、《职业技能等级认定报名登记表》（见附件</w:t>
      </w:r>
      <w:r>
        <w:rPr>
          <w:rFonts w:hint="eastAsia" w:ascii="宋体" w:hAnsi="宋体" w:eastAsia="宋体" w:cs="宋体"/>
          <w:color w:val="000000" w:themeColor="text1"/>
          <w:shd w:val="clear" w:color="auto" w:fill="FFFFFF"/>
          <w:lang w:val="en-US" w:eastAsia="zh-CN"/>
        </w:rPr>
        <w:t>2</w:t>
      </w:r>
      <w:r>
        <w:rPr>
          <w:rFonts w:hint="eastAsia" w:ascii="宋体" w:hAnsi="宋体" w:eastAsia="宋体" w:cs="宋体"/>
          <w:color w:val="000000" w:themeColor="text1"/>
          <w:shd w:val="clear" w:color="auto" w:fill="FFFFFF"/>
        </w:rPr>
        <w:t>）。</w:t>
      </w:r>
    </w:p>
    <w:p>
      <w:pPr>
        <w:pStyle w:val="7"/>
        <w:widowControl/>
        <w:shd w:val="clear" w:color="auto" w:fill="FFFFFF"/>
        <w:spacing w:beforeAutospacing="0" w:afterAutospacing="0" w:line="384" w:lineRule="atLeast"/>
        <w:rPr>
          <w:color w:val="000000" w:themeColor="text1"/>
        </w:rPr>
      </w:pPr>
      <w:r>
        <w:rPr>
          <w:rFonts w:hint="eastAsia" w:ascii="宋体" w:hAnsi="宋体" w:eastAsia="宋体" w:cs="宋体"/>
          <w:color w:val="000000" w:themeColor="text1"/>
          <w:shd w:val="clear" w:color="auto" w:fill="FFFFFF"/>
        </w:rPr>
        <w:t>2、身份证；</w:t>
      </w:r>
    </w:p>
    <w:p>
      <w:pPr>
        <w:pStyle w:val="7"/>
        <w:widowControl/>
        <w:shd w:val="clear" w:color="auto" w:fill="FFFFFF"/>
        <w:spacing w:beforeAutospacing="0" w:afterAutospacing="0" w:line="384" w:lineRule="atLeast"/>
        <w:rPr>
          <w:color w:val="000000" w:themeColor="text1"/>
        </w:rPr>
      </w:pPr>
      <w:r>
        <w:rPr>
          <w:rFonts w:hint="eastAsia" w:ascii="宋体" w:hAnsi="宋体" w:eastAsia="宋体" w:cs="宋体"/>
          <w:color w:val="000000" w:themeColor="text1"/>
          <w:shd w:val="clear" w:color="auto" w:fill="FFFFFF"/>
        </w:rPr>
        <w:t>3、学历证书；</w:t>
      </w:r>
    </w:p>
    <w:p>
      <w:pPr>
        <w:pStyle w:val="7"/>
        <w:widowControl/>
        <w:shd w:val="clear" w:color="auto" w:fill="FFFFFF"/>
        <w:spacing w:beforeAutospacing="0" w:afterAutospacing="0" w:line="384" w:lineRule="atLeast"/>
        <w:rPr>
          <w:color w:val="000000" w:themeColor="text1"/>
        </w:rPr>
      </w:pPr>
      <w:r>
        <w:rPr>
          <w:rFonts w:hint="eastAsia" w:ascii="宋体" w:hAnsi="宋体" w:eastAsia="宋体" w:cs="宋体"/>
          <w:color w:val="000000" w:themeColor="text1"/>
          <w:shd w:val="clear" w:color="auto" w:fill="FFFFFF"/>
        </w:rPr>
        <w:t>4、凭</w:t>
      </w:r>
      <w:r>
        <w:rPr>
          <w:rFonts w:hint="eastAsia" w:ascii="仿宋_GB2312" w:hAnsi="仿宋" w:cs="仿宋"/>
          <w:bCs/>
          <w:color w:val="000000" w:themeColor="text1"/>
        </w:rPr>
        <w:t>公安、安全、审判、检察、司法机关</w:t>
      </w:r>
      <w:r>
        <w:rPr>
          <w:rFonts w:hint="eastAsia" w:ascii="宋体" w:hAnsi="宋体" w:eastAsia="宋体" w:cs="宋体"/>
          <w:color w:val="000000" w:themeColor="text1"/>
          <w:shd w:val="clear" w:color="auto" w:fill="FFFFFF"/>
        </w:rPr>
        <w:t>工作证明或</w:t>
      </w:r>
      <w:r>
        <w:rPr>
          <w:rFonts w:hint="eastAsia" w:ascii="仿宋_GB2312" w:hAnsi="仿宋" w:cs="仿宋"/>
          <w:bCs/>
          <w:color w:val="000000" w:themeColor="text1"/>
        </w:rPr>
        <w:t>军队及武警部队的正营级军官证明</w:t>
      </w:r>
      <w:r>
        <w:rPr>
          <w:rFonts w:hint="eastAsia" w:ascii="宋体" w:hAnsi="宋体" w:eastAsia="宋体" w:cs="宋体"/>
          <w:color w:val="000000" w:themeColor="text1"/>
          <w:shd w:val="clear" w:color="auto" w:fill="FFFFFF"/>
        </w:rPr>
        <w:t>报考的，需提供上述证明、证书的原件；（工作证明格式见附件</w:t>
      </w:r>
      <w:r>
        <w:rPr>
          <w:rFonts w:hint="eastAsia" w:ascii="宋体" w:hAnsi="宋体" w:eastAsia="宋体" w:cs="宋体"/>
          <w:color w:val="000000" w:themeColor="text1"/>
          <w:shd w:val="clear" w:color="auto" w:fill="FFFFFF"/>
          <w:lang w:val="en-US" w:eastAsia="zh-CN"/>
        </w:rPr>
        <w:t>3</w:t>
      </w:r>
      <w:r>
        <w:rPr>
          <w:rFonts w:hint="eastAsia" w:ascii="宋体" w:hAnsi="宋体" w:eastAsia="宋体" w:cs="宋体"/>
          <w:color w:val="000000" w:themeColor="text1"/>
          <w:shd w:val="clear" w:color="auto" w:fill="FFFFFF"/>
        </w:rPr>
        <w:t>）</w:t>
      </w:r>
    </w:p>
    <w:p>
      <w:pPr>
        <w:pStyle w:val="7"/>
        <w:widowControl/>
        <w:shd w:val="clear" w:color="auto" w:fill="FFFFFF"/>
        <w:spacing w:beforeAutospacing="0" w:afterAutospacing="0" w:line="384" w:lineRule="atLeast"/>
        <w:rPr>
          <w:color w:val="000000" w:themeColor="text1"/>
        </w:rPr>
      </w:pPr>
      <w:r>
        <w:rPr>
          <w:rFonts w:hint="eastAsia" w:ascii="宋体" w:hAnsi="宋体" w:eastAsia="宋体" w:cs="宋体"/>
          <w:color w:val="000000" w:themeColor="text1"/>
          <w:shd w:val="clear" w:color="auto" w:fill="FFFFFF"/>
        </w:rPr>
        <w:t>5、报考保卫管理员二级/技师需参加综合评审考核，请按《论文撰写要求》（附件</w:t>
      </w:r>
      <w:r>
        <w:rPr>
          <w:rFonts w:hint="eastAsia" w:ascii="宋体" w:hAnsi="宋体" w:eastAsia="宋体" w:cs="宋体"/>
          <w:color w:val="000000" w:themeColor="text1"/>
          <w:shd w:val="clear" w:color="auto" w:fill="FFFFFF"/>
          <w:lang w:val="en-US" w:eastAsia="zh-CN"/>
        </w:rPr>
        <w:t>4</w:t>
      </w:r>
      <w:r>
        <w:rPr>
          <w:rFonts w:hint="eastAsia" w:ascii="宋体" w:hAnsi="宋体" w:eastAsia="宋体" w:cs="宋体"/>
          <w:color w:val="000000" w:themeColor="text1"/>
          <w:shd w:val="clear" w:color="auto" w:fill="FFFFFF"/>
        </w:rPr>
        <w:t>）撰写论文一篇并于报名时提交。如考生凭发表论文报考的，需提供登载论文的刊物封面、目录和正文的复印件各一份。</w:t>
      </w:r>
    </w:p>
    <w:p>
      <w:pPr>
        <w:pStyle w:val="7"/>
        <w:widowControl/>
        <w:shd w:val="clear" w:color="auto" w:fill="FFFFFF"/>
        <w:spacing w:beforeAutospacing="0" w:afterAutospacing="0" w:line="384" w:lineRule="atLeast"/>
        <w:rPr>
          <w:rFonts w:ascii="宋体" w:hAnsi="宋体" w:eastAsia="宋体" w:cs="宋体"/>
          <w:color w:val="000000" w:themeColor="text1"/>
          <w:shd w:val="clear" w:color="auto" w:fill="FFFFFF"/>
        </w:rPr>
      </w:pPr>
      <w:r>
        <w:rPr>
          <w:rFonts w:hint="eastAsia" w:ascii="宋体" w:hAnsi="宋体" w:eastAsia="宋体" w:cs="宋体"/>
          <w:color w:val="000000" w:themeColor="text1"/>
          <w:shd w:val="clear" w:color="auto" w:fill="FFFFFF"/>
        </w:rPr>
        <w:t>6、近期免冠正面彩色证件照（电子版，JPG格式，不大于1M）。</w:t>
      </w:r>
    </w:p>
    <w:p>
      <w:pPr>
        <w:pStyle w:val="7"/>
        <w:widowControl/>
        <w:shd w:val="clear" w:color="auto" w:fill="FFFFFF"/>
        <w:spacing w:beforeAutospacing="0" w:afterAutospacing="0" w:line="384" w:lineRule="atLeast"/>
        <w:rPr>
          <w:rStyle w:val="11"/>
          <w:rFonts w:ascii="宋体" w:hAnsi="宋体" w:eastAsia="宋体" w:cs="宋体"/>
          <w:color w:val="000000" w:themeColor="text1"/>
          <w:shd w:val="clear" w:color="auto" w:fill="FFFFFF"/>
        </w:rPr>
      </w:pPr>
      <w:r>
        <w:rPr>
          <w:rStyle w:val="11"/>
          <w:rFonts w:hint="eastAsia" w:ascii="宋体" w:hAnsi="宋体" w:eastAsia="宋体" w:cs="宋体"/>
          <w:color w:val="000000" w:themeColor="text1"/>
          <w:shd w:val="clear" w:color="auto" w:fill="FFFFFF"/>
        </w:rPr>
        <w:t>注：以上报名材料提供电子扫描版，发送至邮箱：</w:t>
      </w:r>
      <w:r>
        <w:fldChar w:fldCharType="begin"/>
      </w:r>
      <w:r>
        <w:instrText xml:space="preserve"> HYPERLINK "mailto:343044696@qq.com（原件暂不需提供，留待备查）" </w:instrText>
      </w:r>
      <w:r>
        <w:fldChar w:fldCharType="separate"/>
      </w:r>
      <w:r>
        <w:rPr>
          <w:rStyle w:val="12"/>
          <w:rFonts w:hint="eastAsia" w:ascii="宋体" w:hAnsi="宋体" w:eastAsia="宋体" w:cs="宋体"/>
          <w:b/>
          <w:color w:val="000000" w:themeColor="text1"/>
          <w:shd w:val="clear" w:color="auto" w:fill="FFFFFF"/>
        </w:rPr>
        <w:t>3231651343@qq.com（原件暂不需提供，留待备查）</w:t>
      </w:r>
      <w:r>
        <w:rPr>
          <w:rStyle w:val="12"/>
          <w:rFonts w:hint="eastAsia" w:ascii="宋体" w:hAnsi="宋体" w:eastAsia="宋体" w:cs="宋体"/>
          <w:b/>
          <w:color w:val="000000" w:themeColor="text1"/>
          <w:shd w:val="clear" w:color="auto" w:fill="FFFFFF"/>
        </w:rPr>
        <w:fldChar w:fldCharType="end"/>
      </w:r>
    </w:p>
    <w:p>
      <w:pPr>
        <w:pStyle w:val="7"/>
        <w:widowControl/>
        <w:shd w:val="clear" w:color="auto" w:fill="FFFFFF"/>
        <w:spacing w:beforeAutospacing="0" w:afterAutospacing="0" w:line="384" w:lineRule="atLeast"/>
        <w:rPr>
          <w:rFonts w:ascii="宋体" w:hAnsi="宋体" w:eastAsia="宋体" w:cs="宋体"/>
          <w:color w:val="696868"/>
          <w:sz w:val="28"/>
          <w:szCs w:val="28"/>
          <w:shd w:val="clear" w:color="auto" w:fill="FFFFFF"/>
        </w:rPr>
      </w:pPr>
      <w:r>
        <w:rPr>
          <w:rFonts w:hint="eastAsia" w:ascii="宋体" w:hAnsi="宋体" w:eastAsia="宋体" w:cs="宋体"/>
          <w:color w:val="696868"/>
          <w:sz w:val="28"/>
          <w:szCs w:val="28"/>
          <w:shd w:val="clear" w:color="auto" w:fill="FFFFFF"/>
        </w:rPr>
        <w:t>  </w:t>
      </w:r>
    </w:p>
    <w:p>
      <w:pPr>
        <w:pStyle w:val="7"/>
        <w:widowControl/>
        <w:shd w:val="clear" w:color="auto" w:fill="FFFFFF"/>
        <w:spacing w:beforeAutospacing="0" w:afterAutospacing="0" w:line="384" w:lineRule="atLeast"/>
        <w:rPr>
          <w:rFonts w:ascii="宋体" w:hAnsi="宋体" w:eastAsia="宋体" w:cs="宋体"/>
          <w:color w:val="696868"/>
          <w:sz w:val="28"/>
          <w:szCs w:val="28"/>
          <w:shd w:val="clear" w:color="auto" w:fill="FFFFFF"/>
        </w:rPr>
      </w:pPr>
    </w:p>
    <w:p>
      <w:pPr>
        <w:pStyle w:val="7"/>
        <w:widowControl/>
        <w:shd w:val="clear" w:color="auto" w:fill="FFFFFF"/>
        <w:spacing w:beforeAutospacing="0" w:afterAutospacing="0" w:line="384" w:lineRule="atLeast"/>
        <w:rPr>
          <w:rFonts w:ascii="宋体" w:hAnsi="宋体" w:eastAsia="宋体" w:cs="宋体"/>
          <w:color w:val="696868"/>
          <w:sz w:val="28"/>
          <w:szCs w:val="28"/>
          <w:shd w:val="clear" w:color="auto" w:fill="FFFFFF"/>
        </w:rPr>
      </w:pPr>
    </w:p>
    <w:p>
      <w:pPr>
        <w:pStyle w:val="7"/>
        <w:widowControl/>
        <w:shd w:val="clear" w:color="auto" w:fill="FFFFFF"/>
        <w:spacing w:beforeAutospacing="0" w:afterAutospacing="0" w:line="384" w:lineRule="atLeast"/>
        <w:rPr>
          <w:rFonts w:ascii="宋体" w:hAnsi="宋体" w:eastAsia="宋体" w:cs="宋体"/>
          <w:color w:val="696868"/>
          <w:sz w:val="28"/>
          <w:szCs w:val="28"/>
          <w:shd w:val="clear" w:color="auto" w:fill="FFFFFF"/>
        </w:rPr>
      </w:pPr>
    </w:p>
    <w:p>
      <w:pPr>
        <w:pStyle w:val="7"/>
        <w:widowControl/>
        <w:shd w:val="clear" w:color="auto" w:fill="FFFFFF"/>
        <w:spacing w:beforeAutospacing="0" w:afterAutospacing="0" w:line="384" w:lineRule="atLeast"/>
        <w:rPr>
          <w:rFonts w:ascii="宋体" w:hAnsi="宋体" w:eastAsia="宋体" w:cs="宋体"/>
          <w:color w:val="696868"/>
          <w:sz w:val="28"/>
          <w:szCs w:val="28"/>
          <w:shd w:val="clear" w:color="auto" w:fill="FFFFFF"/>
        </w:rPr>
      </w:pPr>
    </w:p>
    <w:p>
      <w:pPr>
        <w:pStyle w:val="7"/>
        <w:widowControl/>
        <w:shd w:val="clear" w:color="auto" w:fill="FFFFFF"/>
        <w:spacing w:beforeAutospacing="0" w:afterAutospacing="0" w:line="384" w:lineRule="atLeast"/>
        <w:rPr>
          <w:rFonts w:ascii="宋体" w:hAnsi="宋体" w:eastAsia="宋体" w:cs="宋体"/>
          <w:color w:val="696868"/>
          <w:sz w:val="28"/>
          <w:szCs w:val="28"/>
          <w:shd w:val="clear" w:color="auto" w:fill="FFFFFF"/>
        </w:rPr>
      </w:pPr>
    </w:p>
    <w:p>
      <w:pPr>
        <w:pStyle w:val="7"/>
        <w:widowControl/>
        <w:shd w:val="clear" w:color="auto" w:fill="FFFFFF"/>
        <w:spacing w:beforeAutospacing="0" w:afterAutospacing="0" w:line="384" w:lineRule="atLeast"/>
        <w:rPr>
          <w:rFonts w:ascii="宋体" w:hAnsi="宋体" w:eastAsia="宋体" w:cs="宋体"/>
          <w:color w:val="696868"/>
          <w:sz w:val="28"/>
          <w:szCs w:val="28"/>
          <w:shd w:val="clear" w:color="auto" w:fill="FFFFFF"/>
        </w:rPr>
      </w:pPr>
    </w:p>
    <w:p>
      <w:pPr>
        <w:pStyle w:val="7"/>
        <w:widowControl/>
        <w:shd w:val="clear" w:color="auto" w:fill="FFFFFF"/>
        <w:spacing w:beforeAutospacing="0" w:afterAutospacing="0" w:line="384" w:lineRule="atLeast"/>
        <w:rPr>
          <w:rFonts w:ascii="宋体" w:hAnsi="宋体" w:eastAsia="宋体" w:cs="宋体"/>
          <w:color w:val="696868"/>
          <w:sz w:val="28"/>
          <w:szCs w:val="28"/>
          <w:shd w:val="clear" w:color="auto" w:fill="FFFFFF"/>
        </w:rPr>
      </w:pPr>
    </w:p>
    <w:p>
      <w:pPr>
        <w:pStyle w:val="7"/>
        <w:widowControl/>
        <w:shd w:val="clear" w:color="auto" w:fill="FFFFFF"/>
        <w:spacing w:beforeAutospacing="0" w:afterAutospacing="0" w:line="384" w:lineRule="atLeast"/>
        <w:rPr>
          <w:rFonts w:ascii="宋体" w:hAnsi="宋体" w:eastAsia="宋体" w:cs="宋体"/>
          <w:color w:val="696868"/>
          <w:sz w:val="28"/>
          <w:szCs w:val="28"/>
          <w:shd w:val="clear" w:color="auto" w:fill="FFFFFF"/>
        </w:rPr>
      </w:pPr>
    </w:p>
    <w:p>
      <w:pPr>
        <w:pStyle w:val="7"/>
        <w:widowControl/>
        <w:shd w:val="clear" w:color="auto" w:fill="FFFFFF"/>
        <w:spacing w:beforeAutospacing="0" w:afterAutospacing="0" w:line="384" w:lineRule="atLeast"/>
        <w:rPr>
          <w:rFonts w:ascii="宋体" w:hAnsi="宋体" w:eastAsia="宋体" w:cs="宋体"/>
          <w:color w:val="696868"/>
          <w:sz w:val="28"/>
          <w:szCs w:val="28"/>
          <w:shd w:val="clear" w:color="auto" w:fill="FFFFFF"/>
        </w:rPr>
      </w:pPr>
    </w:p>
    <w:p>
      <w:pPr>
        <w:pStyle w:val="7"/>
        <w:widowControl/>
        <w:shd w:val="clear" w:color="auto" w:fill="FFFFFF"/>
        <w:spacing w:beforeAutospacing="0" w:afterAutospacing="0" w:line="384" w:lineRule="atLeast"/>
        <w:rPr>
          <w:rFonts w:ascii="宋体" w:hAnsi="宋体" w:eastAsia="宋体" w:cs="宋体"/>
          <w:color w:val="696868"/>
          <w:sz w:val="28"/>
          <w:szCs w:val="28"/>
          <w:shd w:val="clear" w:color="auto" w:fill="FFFFFF"/>
        </w:rPr>
      </w:pPr>
    </w:p>
    <w:p>
      <w:pPr>
        <w:pStyle w:val="7"/>
        <w:widowControl/>
        <w:shd w:val="clear" w:color="auto" w:fill="FFFFFF"/>
        <w:spacing w:beforeAutospacing="0" w:afterAutospacing="0" w:line="384" w:lineRule="atLeast"/>
        <w:rPr>
          <w:rFonts w:ascii="宋体" w:hAnsi="宋体" w:eastAsia="宋体" w:cs="宋体"/>
          <w:color w:val="696868"/>
          <w:sz w:val="28"/>
          <w:szCs w:val="28"/>
          <w:shd w:val="clear" w:color="auto" w:fill="FFFFFF"/>
        </w:rPr>
      </w:pPr>
    </w:p>
    <w:p>
      <w:pPr>
        <w:pStyle w:val="7"/>
        <w:widowControl/>
        <w:shd w:val="clear" w:color="auto" w:fill="FFFFFF"/>
        <w:spacing w:beforeAutospacing="0" w:afterAutospacing="0" w:line="384" w:lineRule="atLeast"/>
        <w:rPr>
          <w:rFonts w:ascii="宋体" w:hAnsi="宋体" w:eastAsia="宋体" w:cs="宋体"/>
          <w:color w:val="696868"/>
          <w:sz w:val="28"/>
          <w:szCs w:val="28"/>
          <w:shd w:val="clear" w:color="auto" w:fill="FFFFFF"/>
        </w:rPr>
      </w:pPr>
    </w:p>
    <w:p>
      <w:pPr>
        <w:pStyle w:val="7"/>
        <w:widowControl/>
        <w:shd w:val="clear" w:color="auto" w:fill="FFFFFF"/>
        <w:spacing w:beforeAutospacing="0" w:afterAutospacing="0" w:line="384" w:lineRule="atLeast"/>
        <w:rPr>
          <w:rFonts w:ascii="宋体" w:hAnsi="宋体" w:eastAsia="宋体" w:cs="宋体"/>
          <w:color w:val="696868"/>
          <w:sz w:val="28"/>
          <w:szCs w:val="28"/>
          <w:shd w:val="clear" w:color="auto" w:fill="FFFFFF"/>
        </w:rPr>
      </w:pPr>
    </w:p>
    <w:p>
      <w:pPr>
        <w:pStyle w:val="7"/>
        <w:widowControl/>
        <w:shd w:val="clear" w:color="auto" w:fill="FFFFFF"/>
        <w:spacing w:beforeAutospacing="0" w:afterAutospacing="0" w:line="384" w:lineRule="atLeast"/>
        <w:rPr>
          <w:rFonts w:ascii="宋体" w:hAnsi="宋体" w:eastAsia="宋体" w:cs="宋体"/>
          <w:color w:val="696868"/>
          <w:sz w:val="28"/>
          <w:szCs w:val="28"/>
          <w:shd w:val="clear" w:color="auto" w:fill="FFFFFF"/>
        </w:rPr>
      </w:pPr>
    </w:p>
    <w:p>
      <w:pPr>
        <w:pStyle w:val="7"/>
        <w:widowControl/>
        <w:shd w:val="clear" w:color="auto" w:fill="FFFFFF"/>
        <w:spacing w:beforeAutospacing="0" w:afterAutospacing="0" w:line="384" w:lineRule="atLeast"/>
        <w:rPr>
          <w:rFonts w:ascii="宋体" w:hAnsi="宋体" w:eastAsia="宋体" w:cs="宋体"/>
          <w:color w:val="696868"/>
          <w:sz w:val="28"/>
          <w:szCs w:val="28"/>
          <w:shd w:val="clear" w:color="auto" w:fill="FFFFFF"/>
        </w:rPr>
      </w:pPr>
    </w:p>
    <w:p>
      <w:pPr>
        <w:pStyle w:val="7"/>
        <w:widowControl/>
        <w:shd w:val="clear" w:color="auto" w:fill="FFFFFF"/>
        <w:spacing w:beforeAutospacing="0" w:afterAutospacing="0" w:line="384" w:lineRule="atLeast"/>
        <w:rPr>
          <w:rFonts w:ascii="宋体" w:hAnsi="宋体" w:eastAsia="宋体" w:cs="宋体"/>
          <w:color w:val="696868"/>
          <w:sz w:val="28"/>
          <w:szCs w:val="28"/>
          <w:shd w:val="clear" w:color="auto" w:fill="FFFFFF"/>
        </w:rPr>
      </w:pPr>
    </w:p>
    <w:p>
      <w:pPr>
        <w:pStyle w:val="7"/>
        <w:widowControl/>
        <w:shd w:val="clear" w:color="auto" w:fill="FFFFFF"/>
        <w:spacing w:beforeAutospacing="0" w:afterAutospacing="0" w:line="384" w:lineRule="atLeast"/>
        <w:rPr>
          <w:rFonts w:ascii="宋体" w:hAnsi="宋体" w:eastAsia="宋体" w:cs="宋体"/>
          <w:color w:val="696868"/>
          <w:sz w:val="28"/>
          <w:szCs w:val="28"/>
          <w:shd w:val="clear" w:color="auto" w:fill="FFFFFF"/>
        </w:rPr>
      </w:pPr>
    </w:p>
    <w:p>
      <w:pPr>
        <w:pStyle w:val="7"/>
        <w:widowControl/>
        <w:shd w:val="clear" w:color="auto" w:fill="FFFFFF"/>
        <w:spacing w:beforeAutospacing="0" w:afterAutospacing="0" w:line="384" w:lineRule="atLeast"/>
        <w:rPr>
          <w:rFonts w:ascii="宋体" w:hAnsi="宋体" w:eastAsia="宋体" w:cs="宋体"/>
          <w:color w:val="696868"/>
          <w:sz w:val="28"/>
          <w:szCs w:val="28"/>
          <w:shd w:val="clear" w:color="auto" w:fill="FFFFFF"/>
        </w:rPr>
      </w:pPr>
    </w:p>
    <w:p>
      <w:pPr>
        <w:pStyle w:val="7"/>
        <w:widowControl/>
        <w:shd w:val="clear" w:color="auto" w:fill="FFFFFF"/>
        <w:spacing w:beforeAutospacing="0" w:afterAutospacing="0" w:line="384" w:lineRule="atLeast"/>
        <w:rPr>
          <w:rFonts w:ascii="宋体" w:hAnsi="宋体" w:eastAsia="宋体" w:cs="宋体"/>
          <w:color w:val="696868"/>
          <w:sz w:val="28"/>
          <w:szCs w:val="28"/>
          <w:shd w:val="clear" w:color="auto" w:fill="FFFFFF"/>
        </w:rPr>
      </w:pPr>
    </w:p>
    <w:p>
      <w:pPr>
        <w:tabs>
          <w:tab w:val="left" w:pos="720"/>
        </w:tabs>
        <w:rPr>
          <w:rFonts w:ascii="黑体" w:hAnsi="黑体" w:eastAsia="黑体"/>
          <w:bCs/>
          <w:sz w:val="32"/>
          <w:szCs w:val="32"/>
        </w:rPr>
      </w:pPr>
      <w:r>
        <w:rPr>
          <w:rFonts w:hint="eastAsia" w:ascii="黑体" w:hAnsi="黑体" w:eastAsia="黑体"/>
          <w:bCs/>
          <w:sz w:val="32"/>
          <w:szCs w:val="32"/>
        </w:rPr>
        <w:t>附件2</w:t>
      </w:r>
    </w:p>
    <w:p>
      <w:pPr>
        <w:tabs>
          <w:tab w:val="left" w:pos="720"/>
        </w:tabs>
        <w:jc w:val="center"/>
        <w:rPr>
          <w:rFonts w:ascii="黑体" w:hAnsi="黑体" w:eastAsia="黑体"/>
          <w:bCs/>
          <w:sz w:val="32"/>
          <w:szCs w:val="32"/>
        </w:rPr>
      </w:pPr>
      <w:r>
        <w:rPr>
          <w:rFonts w:hint="eastAsia" w:ascii="方正小标宋简体" w:hAnsi="宋体" w:eastAsia="方正小标宋简体"/>
          <w:bCs/>
          <w:sz w:val="44"/>
          <w:szCs w:val="44"/>
        </w:rPr>
        <w:t>保卫管理员职业技能等级认定报名登记表</w:t>
      </w:r>
    </w:p>
    <w:p>
      <w:pPr>
        <w:ind w:left="-540" w:leftChars="-258" w:right="-514" w:rightChars="-245" w:hanging="2"/>
        <w:rPr>
          <w:rFonts w:ascii="宋体" w:hAnsi="宋体"/>
          <w:bCs/>
        </w:rPr>
      </w:pPr>
      <w:r>
        <w:rPr>
          <w:rFonts w:hint="eastAsia" w:ascii="宋体" w:hAnsi="宋体"/>
          <w:bCs/>
        </w:rPr>
        <w:t xml:space="preserve">                                                                 报名时间：  年   月    日</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4"/>
        <w:gridCol w:w="342"/>
        <w:gridCol w:w="160"/>
        <w:gridCol w:w="183"/>
        <w:gridCol w:w="282"/>
        <w:gridCol w:w="61"/>
        <w:gridCol w:w="343"/>
        <w:gridCol w:w="343"/>
        <w:gridCol w:w="344"/>
        <w:gridCol w:w="343"/>
        <w:gridCol w:w="222"/>
        <w:gridCol w:w="14"/>
        <w:gridCol w:w="39"/>
        <w:gridCol w:w="411"/>
        <w:gridCol w:w="343"/>
        <w:gridCol w:w="343"/>
        <w:gridCol w:w="191"/>
        <w:gridCol w:w="157"/>
        <w:gridCol w:w="61"/>
        <w:gridCol w:w="282"/>
        <w:gridCol w:w="343"/>
        <w:gridCol w:w="343"/>
        <w:gridCol w:w="343"/>
        <w:gridCol w:w="343"/>
        <w:gridCol w:w="344"/>
        <w:gridCol w:w="2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1454" w:type="dxa"/>
            <w:vAlign w:val="center"/>
          </w:tcPr>
          <w:p>
            <w:pPr>
              <w:jc w:val="center"/>
              <w:rPr>
                <w:rFonts w:ascii="宋体" w:hAnsi="宋体"/>
                <w:bCs/>
                <w:sz w:val="24"/>
              </w:rPr>
            </w:pPr>
            <w:r>
              <w:rPr>
                <w:rFonts w:hint="eastAsia" w:ascii="宋体" w:hAnsi="宋体"/>
                <w:bCs/>
                <w:sz w:val="24"/>
              </w:rPr>
              <w:t>姓    名</w:t>
            </w:r>
          </w:p>
        </w:tc>
        <w:tc>
          <w:tcPr>
            <w:tcW w:w="2676" w:type="dxa"/>
            <w:gridSpan w:val="12"/>
            <w:vAlign w:val="center"/>
          </w:tcPr>
          <w:p>
            <w:pPr>
              <w:jc w:val="center"/>
              <w:rPr>
                <w:rFonts w:ascii="宋体" w:hAnsi="宋体"/>
                <w:bCs/>
                <w:sz w:val="24"/>
              </w:rPr>
            </w:pPr>
          </w:p>
        </w:tc>
        <w:tc>
          <w:tcPr>
            <w:tcW w:w="1288" w:type="dxa"/>
            <w:gridSpan w:val="4"/>
            <w:vAlign w:val="center"/>
          </w:tcPr>
          <w:p>
            <w:pPr>
              <w:jc w:val="center"/>
              <w:rPr>
                <w:rFonts w:ascii="宋体" w:hAnsi="宋体"/>
                <w:bCs/>
                <w:sz w:val="24"/>
              </w:rPr>
            </w:pPr>
            <w:r>
              <w:rPr>
                <w:rFonts w:hint="eastAsia" w:ascii="宋体" w:hAnsi="宋体"/>
                <w:bCs/>
                <w:sz w:val="24"/>
              </w:rPr>
              <w:t>性    别</w:t>
            </w:r>
          </w:p>
        </w:tc>
        <w:tc>
          <w:tcPr>
            <w:tcW w:w="2216" w:type="dxa"/>
            <w:gridSpan w:val="8"/>
            <w:vAlign w:val="center"/>
          </w:tcPr>
          <w:p>
            <w:pPr>
              <w:ind w:firstLine="16" w:firstLineChars="7"/>
              <w:jc w:val="center"/>
              <w:rPr>
                <w:rFonts w:ascii="宋体" w:hAnsi="宋体"/>
                <w:bCs/>
                <w:sz w:val="24"/>
              </w:rPr>
            </w:pPr>
          </w:p>
        </w:tc>
        <w:tc>
          <w:tcPr>
            <w:tcW w:w="2106" w:type="dxa"/>
            <w:vMerge w:val="restart"/>
            <w:textDirection w:val="tbRlV"/>
            <w:vAlign w:val="center"/>
          </w:tcPr>
          <w:p>
            <w:pPr>
              <w:ind w:left="113" w:right="113"/>
              <w:jc w:val="center"/>
              <w:rPr>
                <w:rFonts w:ascii="宋体" w:hAnsi="宋体"/>
                <w:sz w:val="24"/>
              </w:rPr>
            </w:pPr>
            <w:r>
              <w:rPr>
                <w:rFonts w:hint="eastAsia" w:ascii="宋体" w:hAnsi="宋体"/>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454" w:type="dxa"/>
            <w:vAlign w:val="center"/>
          </w:tcPr>
          <w:p>
            <w:pPr>
              <w:jc w:val="center"/>
              <w:rPr>
                <w:rFonts w:ascii="宋体" w:hAnsi="宋体"/>
                <w:bCs/>
                <w:sz w:val="24"/>
              </w:rPr>
            </w:pPr>
            <w:r>
              <w:rPr>
                <w:rFonts w:hint="eastAsia" w:ascii="宋体" w:hAnsi="宋体"/>
                <w:bCs/>
                <w:sz w:val="24"/>
              </w:rPr>
              <w:t>出生日期</w:t>
            </w:r>
          </w:p>
        </w:tc>
        <w:tc>
          <w:tcPr>
            <w:tcW w:w="2676" w:type="dxa"/>
            <w:gridSpan w:val="12"/>
            <w:vAlign w:val="center"/>
          </w:tcPr>
          <w:p>
            <w:pPr>
              <w:jc w:val="center"/>
              <w:rPr>
                <w:rFonts w:ascii="宋体" w:hAnsi="宋体"/>
                <w:bCs/>
                <w:sz w:val="24"/>
              </w:rPr>
            </w:pPr>
            <w:r>
              <w:rPr>
                <w:rFonts w:hint="eastAsia" w:ascii="宋体" w:hAnsi="宋体"/>
                <w:bCs/>
                <w:sz w:val="24"/>
              </w:rPr>
              <w:t>年   月   日</w:t>
            </w:r>
          </w:p>
        </w:tc>
        <w:tc>
          <w:tcPr>
            <w:tcW w:w="1288" w:type="dxa"/>
            <w:gridSpan w:val="4"/>
            <w:vAlign w:val="center"/>
          </w:tcPr>
          <w:p>
            <w:pPr>
              <w:jc w:val="center"/>
              <w:rPr>
                <w:rFonts w:ascii="宋体" w:hAnsi="宋体"/>
                <w:bCs/>
                <w:sz w:val="24"/>
              </w:rPr>
            </w:pPr>
            <w:r>
              <w:rPr>
                <w:rFonts w:hint="eastAsia" w:ascii="宋体" w:hAnsi="宋体"/>
                <w:bCs/>
                <w:sz w:val="24"/>
              </w:rPr>
              <w:t>联系电话</w:t>
            </w:r>
          </w:p>
        </w:tc>
        <w:tc>
          <w:tcPr>
            <w:tcW w:w="2216" w:type="dxa"/>
            <w:gridSpan w:val="8"/>
            <w:vAlign w:val="center"/>
          </w:tcPr>
          <w:p>
            <w:pPr>
              <w:jc w:val="center"/>
              <w:rPr>
                <w:rFonts w:ascii="宋体" w:hAnsi="宋体"/>
                <w:bCs/>
                <w:sz w:val="24"/>
              </w:rPr>
            </w:pPr>
          </w:p>
        </w:tc>
        <w:tc>
          <w:tcPr>
            <w:tcW w:w="2106" w:type="dxa"/>
            <w:vMerge w:val="continue"/>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454" w:type="dxa"/>
            <w:vAlign w:val="center"/>
          </w:tcPr>
          <w:p>
            <w:pPr>
              <w:jc w:val="center"/>
              <w:rPr>
                <w:rFonts w:ascii="宋体" w:hAnsi="宋体"/>
                <w:bCs/>
                <w:sz w:val="24"/>
              </w:rPr>
            </w:pPr>
            <w:r>
              <w:rPr>
                <w:rFonts w:hint="eastAsia" w:ascii="宋体" w:hAnsi="宋体"/>
                <w:bCs/>
                <w:sz w:val="24"/>
              </w:rPr>
              <w:t>身份证号码</w:t>
            </w:r>
          </w:p>
        </w:tc>
        <w:tc>
          <w:tcPr>
            <w:tcW w:w="342" w:type="dxa"/>
            <w:vAlign w:val="center"/>
          </w:tcPr>
          <w:p>
            <w:pPr>
              <w:jc w:val="center"/>
              <w:rPr>
                <w:rFonts w:ascii="宋体" w:hAnsi="宋体"/>
                <w:bCs/>
                <w:sz w:val="24"/>
              </w:rPr>
            </w:pPr>
          </w:p>
        </w:tc>
        <w:tc>
          <w:tcPr>
            <w:tcW w:w="343" w:type="dxa"/>
            <w:gridSpan w:val="2"/>
            <w:vAlign w:val="center"/>
          </w:tcPr>
          <w:p>
            <w:pPr>
              <w:jc w:val="center"/>
              <w:rPr>
                <w:rFonts w:ascii="宋体" w:hAnsi="宋体"/>
                <w:bCs/>
                <w:sz w:val="24"/>
              </w:rPr>
            </w:pPr>
          </w:p>
        </w:tc>
        <w:tc>
          <w:tcPr>
            <w:tcW w:w="343" w:type="dxa"/>
            <w:gridSpan w:val="2"/>
            <w:vAlign w:val="center"/>
          </w:tcPr>
          <w:p>
            <w:pPr>
              <w:jc w:val="center"/>
              <w:rPr>
                <w:rFonts w:ascii="宋体" w:hAnsi="宋体"/>
                <w:bCs/>
                <w:sz w:val="24"/>
              </w:rPr>
            </w:pPr>
          </w:p>
        </w:tc>
        <w:tc>
          <w:tcPr>
            <w:tcW w:w="343" w:type="dxa"/>
            <w:vAlign w:val="center"/>
          </w:tcPr>
          <w:p>
            <w:pPr>
              <w:jc w:val="center"/>
              <w:rPr>
                <w:rFonts w:ascii="宋体" w:hAnsi="宋体"/>
                <w:bCs/>
                <w:sz w:val="24"/>
              </w:rPr>
            </w:pPr>
          </w:p>
        </w:tc>
        <w:tc>
          <w:tcPr>
            <w:tcW w:w="343" w:type="dxa"/>
            <w:vAlign w:val="center"/>
          </w:tcPr>
          <w:p>
            <w:pPr>
              <w:jc w:val="center"/>
              <w:rPr>
                <w:rFonts w:ascii="宋体" w:hAnsi="宋体"/>
                <w:bCs/>
                <w:sz w:val="24"/>
              </w:rPr>
            </w:pPr>
          </w:p>
        </w:tc>
        <w:tc>
          <w:tcPr>
            <w:tcW w:w="344" w:type="dxa"/>
            <w:vAlign w:val="center"/>
          </w:tcPr>
          <w:p>
            <w:pPr>
              <w:jc w:val="center"/>
              <w:rPr>
                <w:rFonts w:ascii="宋体" w:hAnsi="宋体"/>
                <w:bCs/>
                <w:sz w:val="24"/>
              </w:rPr>
            </w:pPr>
          </w:p>
        </w:tc>
        <w:tc>
          <w:tcPr>
            <w:tcW w:w="343" w:type="dxa"/>
            <w:vAlign w:val="center"/>
          </w:tcPr>
          <w:p>
            <w:pPr>
              <w:jc w:val="center"/>
              <w:rPr>
                <w:rFonts w:ascii="宋体" w:hAnsi="宋体"/>
                <w:bCs/>
                <w:sz w:val="24"/>
              </w:rPr>
            </w:pPr>
          </w:p>
        </w:tc>
        <w:tc>
          <w:tcPr>
            <w:tcW w:w="236" w:type="dxa"/>
            <w:gridSpan w:val="2"/>
            <w:vAlign w:val="center"/>
          </w:tcPr>
          <w:p>
            <w:pPr>
              <w:jc w:val="center"/>
              <w:rPr>
                <w:rFonts w:ascii="宋体" w:hAnsi="宋体"/>
                <w:bCs/>
                <w:sz w:val="24"/>
              </w:rPr>
            </w:pPr>
          </w:p>
        </w:tc>
        <w:tc>
          <w:tcPr>
            <w:tcW w:w="450" w:type="dxa"/>
            <w:gridSpan w:val="2"/>
            <w:vAlign w:val="center"/>
          </w:tcPr>
          <w:p>
            <w:pPr>
              <w:jc w:val="center"/>
              <w:rPr>
                <w:rFonts w:ascii="宋体" w:hAnsi="宋体"/>
                <w:bCs/>
                <w:sz w:val="24"/>
              </w:rPr>
            </w:pPr>
          </w:p>
        </w:tc>
        <w:tc>
          <w:tcPr>
            <w:tcW w:w="343" w:type="dxa"/>
            <w:vAlign w:val="center"/>
          </w:tcPr>
          <w:p>
            <w:pPr>
              <w:jc w:val="center"/>
              <w:rPr>
                <w:rFonts w:ascii="宋体" w:hAnsi="宋体"/>
                <w:bCs/>
                <w:sz w:val="24"/>
              </w:rPr>
            </w:pPr>
          </w:p>
        </w:tc>
        <w:tc>
          <w:tcPr>
            <w:tcW w:w="343" w:type="dxa"/>
            <w:vAlign w:val="center"/>
          </w:tcPr>
          <w:p>
            <w:pPr>
              <w:jc w:val="center"/>
              <w:rPr>
                <w:rFonts w:ascii="宋体" w:hAnsi="宋体"/>
                <w:bCs/>
                <w:sz w:val="24"/>
              </w:rPr>
            </w:pPr>
          </w:p>
        </w:tc>
        <w:tc>
          <w:tcPr>
            <w:tcW w:w="348" w:type="dxa"/>
            <w:gridSpan w:val="2"/>
            <w:vAlign w:val="center"/>
          </w:tcPr>
          <w:p>
            <w:pPr>
              <w:jc w:val="center"/>
              <w:rPr>
                <w:rFonts w:ascii="宋体" w:hAnsi="宋体"/>
                <w:bCs/>
                <w:sz w:val="24"/>
              </w:rPr>
            </w:pPr>
          </w:p>
        </w:tc>
        <w:tc>
          <w:tcPr>
            <w:tcW w:w="343" w:type="dxa"/>
            <w:gridSpan w:val="2"/>
            <w:vAlign w:val="center"/>
          </w:tcPr>
          <w:p>
            <w:pPr>
              <w:jc w:val="center"/>
              <w:rPr>
                <w:rFonts w:ascii="宋体" w:hAnsi="宋体"/>
                <w:bCs/>
                <w:sz w:val="24"/>
              </w:rPr>
            </w:pPr>
          </w:p>
        </w:tc>
        <w:tc>
          <w:tcPr>
            <w:tcW w:w="343" w:type="dxa"/>
            <w:vAlign w:val="center"/>
          </w:tcPr>
          <w:p>
            <w:pPr>
              <w:jc w:val="center"/>
              <w:rPr>
                <w:rFonts w:ascii="宋体" w:hAnsi="宋体"/>
                <w:bCs/>
                <w:sz w:val="24"/>
              </w:rPr>
            </w:pPr>
          </w:p>
        </w:tc>
        <w:tc>
          <w:tcPr>
            <w:tcW w:w="343" w:type="dxa"/>
            <w:vAlign w:val="center"/>
          </w:tcPr>
          <w:p>
            <w:pPr>
              <w:jc w:val="center"/>
              <w:rPr>
                <w:rFonts w:ascii="宋体" w:hAnsi="宋体"/>
                <w:bCs/>
                <w:sz w:val="24"/>
              </w:rPr>
            </w:pPr>
          </w:p>
        </w:tc>
        <w:tc>
          <w:tcPr>
            <w:tcW w:w="343" w:type="dxa"/>
            <w:vAlign w:val="center"/>
          </w:tcPr>
          <w:p>
            <w:pPr>
              <w:jc w:val="center"/>
              <w:rPr>
                <w:rFonts w:ascii="宋体" w:hAnsi="宋体"/>
                <w:bCs/>
                <w:sz w:val="24"/>
              </w:rPr>
            </w:pPr>
          </w:p>
        </w:tc>
        <w:tc>
          <w:tcPr>
            <w:tcW w:w="343" w:type="dxa"/>
            <w:vAlign w:val="center"/>
          </w:tcPr>
          <w:p>
            <w:pPr>
              <w:jc w:val="center"/>
              <w:rPr>
                <w:rFonts w:ascii="宋体" w:hAnsi="宋体"/>
                <w:bCs/>
                <w:sz w:val="24"/>
              </w:rPr>
            </w:pPr>
          </w:p>
        </w:tc>
        <w:tc>
          <w:tcPr>
            <w:tcW w:w="344" w:type="dxa"/>
            <w:vAlign w:val="center"/>
          </w:tcPr>
          <w:p>
            <w:pPr>
              <w:jc w:val="center"/>
              <w:rPr>
                <w:rFonts w:ascii="宋体" w:hAnsi="宋体"/>
                <w:bCs/>
                <w:sz w:val="24"/>
              </w:rPr>
            </w:pPr>
          </w:p>
        </w:tc>
        <w:tc>
          <w:tcPr>
            <w:tcW w:w="2106" w:type="dxa"/>
            <w:vMerge w:val="continue"/>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1454" w:type="dxa"/>
            <w:vAlign w:val="center"/>
          </w:tcPr>
          <w:p>
            <w:pPr>
              <w:jc w:val="center"/>
              <w:rPr>
                <w:rFonts w:ascii="宋体" w:hAnsi="宋体"/>
                <w:bCs/>
                <w:sz w:val="24"/>
              </w:rPr>
            </w:pPr>
            <w:r>
              <w:rPr>
                <w:rFonts w:hint="eastAsia" w:ascii="宋体" w:hAnsi="宋体"/>
                <w:bCs/>
                <w:sz w:val="24"/>
              </w:rPr>
              <w:t>申请鉴定</w:t>
            </w:r>
          </w:p>
          <w:p>
            <w:pPr>
              <w:jc w:val="center"/>
              <w:rPr>
                <w:rFonts w:ascii="宋体" w:hAnsi="宋体"/>
                <w:bCs/>
                <w:sz w:val="24"/>
              </w:rPr>
            </w:pPr>
            <w:r>
              <w:rPr>
                <w:rFonts w:hint="eastAsia" w:ascii="宋体" w:hAnsi="宋体"/>
                <w:bCs/>
                <w:sz w:val="24"/>
              </w:rPr>
              <w:t>职    业</w:t>
            </w:r>
          </w:p>
        </w:tc>
        <w:tc>
          <w:tcPr>
            <w:tcW w:w="2676" w:type="dxa"/>
            <w:gridSpan w:val="12"/>
            <w:vAlign w:val="center"/>
          </w:tcPr>
          <w:p>
            <w:pPr>
              <w:jc w:val="center"/>
              <w:rPr>
                <w:rFonts w:ascii="宋体" w:hAnsi="宋体"/>
                <w:bCs/>
                <w:sz w:val="24"/>
              </w:rPr>
            </w:pPr>
            <w:r>
              <w:rPr>
                <w:rFonts w:hint="eastAsia" w:ascii="宋体" w:hAnsi="宋体"/>
                <w:bCs/>
                <w:sz w:val="24"/>
              </w:rPr>
              <w:t>保卫管理员</w:t>
            </w:r>
          </w:p>
        </w:tc>
        <w:tc>
          <w:tcPr>
            <w:tcW w:w="1445" w:type="dxa"/>
            <w:gridSpan w:val="5"/>
            <w:vAlign w:val="center"/>
          </w:tcPr>
          <w:p>
            <w:pPr>
              <w:jc w:val="center"/>
              <w:rPr>
                <w:rFonts w:ascii="宋体" w:hAnsi="宋体"/>
                <w:bCs/>
                <w:sz w:val="24"/>
              </w:rPr>
            </w:pPr>
            <w:r>
              <w:rPr>
                <w:rFonts w:hint="eastAsia" w:ascii="宋体" w:hAnsi="宋体"/>
                <w:bCs/>
                <w:sz w:val="24"/>
              </w:rPr>
              <w:t>申请鉴定</w:t>
            </w:r>
          </w:p>
          <w:p>
            <w:pPr>
              <w:jc w:val="center"/>
              <w:rPr>
                <w:rFonts w:ascii="宋体" w:hAnsi="宋体"/>
                <w:bCs/>
                <w:sz w:val="24"/>
              </w:rPr>
            </w:pPr>
            <w:r>
              <w:rPr>
                <w:rFonts w:hint="eastAsia" w:ascii="宋体" w:hAnsi="宋体"/>
                <w:bCs/>
                <w:sz w:val="24"/>
              </w:rPr>
              <w:t>等    级</w:t>
            </w:r>
          </w:p>
        </w:tc>
        <w:tc>
          <w:tcPr>
            <w:tcW w:w="2059" w:type="dxa"/>
            <w:gridSpan w:val="7"/>
            <w:vAlign w:val="center"/>
          </w:tcPr>
          <w:p>
            <w:pPr>
              <w:jc w:val="center"/>
              <w:rPr>
                <w:rFonts w:ascii="宋体" w:hAnsi="宋体"/>
                <w:bCs/>
                <w:sz w:val="24"/>
              </w:rPr>
            </w:pPr>
          </w:p>
        </w:tc>
        <w:tc>
          <w:tcPr>
            <w:tcW w:w="2106" w:type="dxa"/>
            <w:vMerge w:val="continue"/>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1454" w:type="dxa"/>
            <w:vAlign w:val="center"/>
          </w:tcPr>
          <w:p>
            <w:pPr>
              <w:jc w:val="center"/>
              <w:rPr>
                <w:rFonts w:ascii="宋体" w:hAnsi="宋体"/>
                <w:bCs/>
                <w:sz w:val="24"/>
              </w:rPr>
            </w:pPr>
            <w:r>
              <w:rPr>
                <w:rFonts w:hint="eastAsia" w:ascii="宋体" w:hAnsi="宋体"/>
                <w:bCs/>
                <w:sz w:val="24"/>
              </w:rPr>
              <w:t>文化程度</w:t>
            </w:r>
          </w:p>
        </w:tc>
        <w:tc>
          <w:tcPr>
            <w:tcW w:w="8286" w:type="dxa"/>
            <w:gridSpan w:val="25"/>
            <w:vAlign w:val="center"/>
          </w:tcPr>
          <w:p>
            <w:r>
              <w:rPr>
                <w:rFonts w:hint="eastAsia"/>
              </w:rPr>
              <w:t xml:space="preserve">小学□  初中□  职高□  高中□  高技□  </w:t>
            </w:r>
          </w:p>
          <w:p>
            <w:pPr>
              <w:rPr>
                <w:rFonts w:ascii="宋体" w:hAnsi="宋体"/>
                <w:sz w:val="24"/>
              </w:rPr>
            </w:pPr>
            <w:r>
              <w:rPr>
                <w:rFonts w:hint="eastAsia"/>
              </w:rPr>
              <w:t xml:space="preserve">中专□  技校□  大专□  大学□  硕士□  博士□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1454" w:type="dxa"/>
            <w:vAlign w:val="center"/>
          </w:tcPr>
          <w:p>
            <w:pPr>
              <w:jc w:val="center"/>
              <w:rPr>
                <w:rFonts w:ascii="宋体" w:hAnsi="宋体"/>
                <w:bCs/>
                <w:sz w:val="24"/>
              </w:rPr>
            </w:pPr>
            <w:r>
              <w:rPr>
                <w:rFonts w:hint="eastAsia" w:ascii="宋体" w:hAnsi="宋体"/>
                <w:bCs/>
                <w:sz w:val="24"/>
              </w:rPr>
              <w:t>通讯地址</w:t>
            </w:r>
          </w:p>
        </w:tc>
        <w:tc>
          <w:tcPr>
            <w:tcW w:w="8286" w:type="dxa"/>
            <w:gridSpan w:val="25"/>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2421" w:type="dxa"/>
            <w:gridSpan w:val="5"/>
            <w:vAlign w:val="center"/>
          </w:tcPr>
          <w:p>
            <w:pPr>
              <w:jc w:val="center"/>
              <w:rPr>
                <w:rFonts w:ascii="宋体" w:hAnsi="宋体"/>
                <w:bCs/>
                <w:sz w:val="24"/>
              </w:rPr>
            </w:pPr>
            <w:r>
              <w:rPr>
                <w:rFonts w:hint="eastAsia" w:ascii="宋体" w:hAnsi="宋体"/>
                <w:bCs/>
                <w:sz w:val="24"/>
              </w:rPr>
              <w:t>现持有职业资格证书</w:t>
            </w:r>
          </w:p>
        </w:tc>
        <w:tc>
          <w:tcPr>
            <w:tcW w:w="3215" w:type="dxa"/>
            <w:gridSpan w:val="14"/>
            <w:vAlign w:val="center"/>
          </w:tcPr>
          <w:p>
            <w:pPr>
              <w:jc w:val="center"/>
              <w:rPr>
                <w:rFonts w:ascii="宋体" w:hAnsi="宋体"/>
                <w:sz w:val="24"/>
              </w:rPr>
            </w:pPr>
          </w:p>
        </w:tc>
        <w:tc>
          <w:tcPr>
            <w:tcW w:w="1654" w:type="dxa"/>
            <w:gridSpan w:val="5"/>
            <w:vAlign w:val="center"/>
          </w:tcPr>
          <w:p>
            <w:pPr>
              <w:jc w:val="center"/>
              <w:rPr>
                <w:rFonts w:ascii="宋体" w:hAnsi="宋体"/>
                <w:sz w:val="24"/>
              </w:rPr>
            </w:pPr>
            <w:r>
              <w:rPr>
                <w:rFonts w:hint="eastAsia" w:ascii="宋体" w:hAnsi="宋体"/>
                <w:bCs/>
                <w:sz w:val="24"/>
              </w:rPr>
              <w:t>从事本职业年限</w:t>
            </w:r>
          </w:p>
        </w:tc>
        <w:tc>
          <w:tcPr>
            <w:tcW w:w="2450"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atLeast"/>
          <w:jc w:val="center"/>
        </w:trPr>
        <w:tc>
          <w:tcPr>
            <w:tcW w:w="1956" w:type="dxa"/>
            <w:gridSpan w:val="3"/>
            <w:vAlign w:val="center"/>
          </w:tcPr>
          <w:p>
            <w:pPr>
              <w:rPr>
                <w:rFonts w:ascii="宋体" w:hAnsi="宋体"/>
                <w:sz w:val="24"/>
              </w:rPr>
            </w:pPr>
            <w:r>
              <w:rPr>
                <w:rFonts w:hint="eastAsia" w:ascii="宋体" w:hAnsi="宋体"/>
                <w:sz w:val="24"/>
              </w:rPr>
              <w:t>考试类型</w:t>
            </w:r>
          </w:p>
        </w:tc>
        <w:tc>
          <w:tcPr>
            <w:tcW w:w="2121" w:type="dxa"/>
            <w:gridSpan w:val="8"/>
            <w:vAlign w:val="center"/>
          </w:tcPr>
          <w:p>
            <w:pPr>
              <w:jc w:val="center"/>
              <w:rPr>
                <w:sz w:val="18"/>
                <w:szCs w:val="18"/>
              </w:rPr>
            </w:pPr>
          </w:p>
          <w:p>
            <w:pPr>
              <w:jc w:val="center"/>
              <w:rPr>
                <w:rFonts w:ascii="宋体" w:hAnsi="宋体"/>
                <w:bCs/>
                <w:sz w:val="24"/>
              </w:rPr>
            </w:pPr>
            <w:r>
              <w:rPr>
                <w:rFonts w:hint="eastAsia"/>
                <w:sz w:val="18"/>
                <w:szCs w:val="18"/>
              </w:rPr>
              <w:t xml:space="preserve">正考 </w:t>
            </w:r>
            <w:r>
              <w:rPr>
                <w:rFonts w:hint="eastAsia"/>
                <w:sz w:val="28"/>
                <w:szCs w:val="28"/>
              </w:rPr>
              <w:sym w:font="Webdings" w:char="F063"/>
            </w:r>
            <w:r>
              <w:rPr>
                <w:rFonts w:hint="eastAsia"/>
                <w:sz w:val="18"/>
                <w:szCs w:val="18"/>
              </w:rPr>
              <w:t xml:space="preserve">  补考 </w:t>
            </w:r>
            <w:r>
              <w:rPr>
                <w:rFonts w:hint="eastAsia"/>
                <w:sz w:val="28"/>
                <w:szCs w:val="28"/>
              </w:rPr>
              <w:sym w:font="Webdings" w:char="F063"/>
            </w:r>
          </w:p>
        </w:tc>
        <w:tc>
          <w:tcPr>
            <w:tcW w:w="1559" w:type="dxa"/>
            <w:gridSpan w:val="8"/>
            <w:vAlign w:val="center"/>
          </w:tcPr>
          <w:p>
            <w:pPr>
              <w:spacing w:line="240" w:lineRule="exact"/>
              <w:jc w:val="center"/>
              <w:rPr>
                <w:rFonts w:ascii="仿宋_GB2312" w:hAnsi="宋体" w:eastAsia="仿宋_GB2312"/>
                <w:bCs/>
                <w:w w:val="90"/>
                <w:sz w:val="18"/>
                <w:szCs w:val="18"/>
              </w:rPr>
            </w:pPr>
            <w:r>
              <w:rPr>
                <w:rFonts w:hint="eastAsia" w:ascii="仿宋_GB2312" w:hAnsi="宋体" w:eastAsia="仿宋_GB2312"/>
                <w:bCs/>
                <w:w w:val="90"/>
                <w:sz w:val="18"/>
                <w:szCs w:val="18"/>
              </w:rPr>
              <w:t>已合格科目、成绩及考试时间（补考考生填写）</w:t>
            </w:r>
          </w:p>
        </w:tc>
        <w:tc>
          <w:tcPr>
            <w:tcW w:w="4104" w:type="dxa"/>
            <w:gridSpan w:val="7"/>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5" w:hRule="atLeast"/>
          <w:jc w:val="center"/>
        </w:trPr>
        <w:tc>
          <w:tcPr>
            <w:tcW w:w="1956" w:type="dxa"/>
            <w:gridSpan w:val="3"/>
            <w:vAlign w:val="center"/>
          </w:tcPr>
          <w:p>
            <w:pPr>
              <w:jc w:val="center"/>
              <w:rPr>
                <w:rFonts w:ascii="宋体" w:hAnsi="宋体"/>
                <w:bCs/>
                <w:sz w:val="24"/>
              </w:rPr>
            </w:pPr>
            <w:r>
              <w:rPr>
                <w:rFonts w:hint="eastAsia" w:ascii="宋体" w:hAnsi="宋体"/>
                <w:bCs/>
                <w:sz w:val="24"/>
              </w:rPr>
              <w:t>工作学习简历（培训情况）</w:t>
            </w:r>
          </w:p>
        </w:tc>
        <w:tc>
          <w:tcPr>
            <w:tcW w:w="7784" w:type="dxa"/>
            <w:gridSpan w:val="23"/>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7" w:hRule="atLeast"/>
          <w:jc w:val="center"/>
        </w:trPr>
        <w:tc>
          <w:tcPr>
            <w:tcW w:w="1956" w:type="dxa"/>
            <w:gridSpan w:val="3"/>
            <w:vAlign w:val="center"/>
          </w:tcPr>
          <w:p>
            <w:pPr>
              <w:jc w:val="center"/>
              <w:rPr>
                <w:rFonts w:ascii="宋体" w:hAnsi="宋体"/>
                <w:bCs/>
                <w:sz w:val="24"/>
              </w:rPr>
            </w:pPr>
            <w:r>
              <w:rPr>
                <w:rFonts w:hint="eastAsia" w:ascii="宋体" w:hAnsi="宋体"/>
                <w:bCs/>
                <w:sz w:val="24"/>
              </w:rPr>
              <w:t>考 生 确 认</w:t>
            </w:r>
          </w:p>
        </w:tc>
        <w:tc>
          <w:tcPr>
            <w:tcW w:w="7784" w:type="dxa"/>
            <w:gridSpan w:val="23"/>
            <w:vAlign w:val="center"/>
          </w:tcPr>
          <w:p>
            <w:pPr>
              <w:widowControl/>
              <w:rPr>
                <w:rFonts w:ascii="宋体" w:hAnsi="宋体"/>
                <w:sz w:val="24"/>
              </w:rPr>
            </w:pPr>
            <w:r>
              <w:rPr>
                <w:rFonts w:hint="eastAsia" w:ascii="宋体" w:hAnsi="宋体"/>
                <w:sz w:val="24"/>
              </w:rPr>
              <w:t>本人保证上述所填信息及提供的材料真实无误</w:t>
            </w:r>
            <w:r>
              <w:rPr>
                <w:rFonts w:ascii="宋体" w:hAnsi="宋体"/>
                <w:sz w:val="24"/>
              </w:rPr>
              <w:t>，</w:t>
            </w:r>
            <w:r>
              <w:rPr>
                <w:rFonts w:hint="eastAsia" w:ascii="宋体" w:hAnsi="宋体"/>
                <w:sz w:val="24"/>
              </w:rPr>
              <w:t>如因填写有误或不实而造成的后果，均由本人负责。</w:t>
            </w:r>
          </w:p>
          <w:p>
            <w:pPr>
              <w:widowControl/>
              <w:ind w:firstLine="4948" w:firstLineChars="2062"/>
              <w:rPr>
                <w:rFonts w:ascii="宋体" w:hAnsi="宋体"/>
                <w:bCs/>
                <w:sz w:val="24"/>
              </w:rPr>
            </w:pPr>
            <w:r>
              <w:rPr>
                <w:rFonts w:hint="eastAsia" w:ascii="宋体" w:hAnsi="宋体"/>
                <w:bCs/>
                <w:sz w:val="24"/>
              </w:rPr>
              <w:t>考生签名：</w:t>
            </w:r>
          </w:p>
          <w:p>
            <w:pPr>
              <w:jc w:val="center"/>
              <w:rPr>
                <w:rFonts w:ascii="宋体" w:hAnsi="宋体"/>
                <w:bCs/>
                <w:sz w:val="24"/>
              </w:rPr>
            </w:pPr>
            <w:r>
              <w:rPr>
                <w:rFonts w:hint="eastAsia" w:ascii="宋体" w:hAnsi="宋体"/>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7" w:hRule="atLeast"/>
          <w:jc w:val="center"/>
        </w:trPr>
        <w:tc>
          <w:tcPr>
            <w:tcW w:w="1956" w:type="dxa"/>
            <w:gridSpan w:val="3"/>
            <w:vAlign w:val="center"/>
          </w:tcPr>
          <w:p>
            <w:pPr>
              <w:jc w:val="center"/>
              <w:rPr>
                <w:rFonts w:ascii="宋体" w:hAnsi="宋体"/>
                <w:spacing w:val="-4"/>
                <w:sz w:val="24"/>
              </w:rPr>
            </w:pPr>
            <w:r>
              <w:rPr>
                <w:rFonts w:hint="eastAsia" w:ascii="宋体" w:hAnsi="宋体"/>
                <w:bCs/>
                <w:spacing w:val="-4"/>
                <w:sz w:val="24"/>
              </w:rPr>
              <w:t>单位（学校）意见</w:t>
            </w:r>
          </w:p>
        </w:tc>
        <w:tc>
          <w:tcPr>
            <w:tcW w:w="7784" w:type="dxa"/>
            <w:gridSpan w:val="23"/>
            <w:vAlign w:val="bottom"/>
          </w:tcPr>
          <w:p>
            <w:pPr>
              <w:widowControl/>
              <w:ind w:firstLine="4209" w:firstLineChars="1754"/>
              <w:jc w:val="center"/>
              <w:rPr>
                <w:rFonts w:ascii="宋体" w:hAnsi="宋体"/>
                <w:bCs/>
                <w:sz w:val="24"/>
              </w:rPr>
            </w:pPr>
            <w:r>
              <w:rPr>
                <w:rFonts w:hint="eastAsia" w:ascii="宋体" w:hAnsi="宋体"/>
                <w:bCs/>
                <w:sz w:val="24"/>
              </w:rPr>
              <w:t>单位（公章）</w:t>
            </w:r>
          </w:p>
          <w:p>
            <w:pPr>
              <w:wordWrap w:val="0"/>
              <w:jc w:val="right"/>
              <w:rPr>
                <w:rFonts w:ascii="宋体" w:hAnsi="宋体"/>
                <w:sz w:val="24"/>
              </w:rPr>
            </w:pPr>
            <w:r>
              <w:rPr>
                <w:rFonts w:hint="eastAsia" w:ascii="宋体" w:hAnsi="宋体"/>
                <w:bCs/>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3" w:hRule="atLeast"/>
          <w:jc w:val="center"/>
        </w:trPr>
        <w:tc>
          <w:tcPr>
            <w:tcW w:w="1956" w:type="dxa"/>
            <w:gridSpan w:val="3"/>
            <w:vAlign w:val="center"/>
          </w:tcPr>
          <w:p>
            <w:pPr>
              <w:jc w:val="center"/>
              <w:rPr>
                <w:rFonts w:ascii="宋体" w:hAnsi="宋体"/>
                <w:bCs/>
                <w:sz w:val="24"/>
              </w:rPr>
            </w:pPr>
            <w:r>
              <w:rPr>
                <w:rFonts w:hint="eastAsia" w:ascii="宋体" w:hAnsi="宋体"/>
                <w:bCs/>
                <w:sz w:val="24"/>
              </w:rPr>
              <w:t>鉴定中心</w:t>
            </w:r>
          </w:p>
          <w:p>
            <w:pPr>
              <w:jc w:val="center"/>
              <w:rPr>
                <w:rFonts w:ascii="宋体" w:hAnsi="宋体"/>
                <w:bCs/>
                <w:sz w:val="24"/>
              </w:rPr>
            </w:pPr>
            <w:r>
              <w:rPr>
                <w:rFonts w:hint="eastAsia" w:ascii="宋体" w:hAnsi="宋体"/>
                <w:bCs/>
                <w:sz w:val="24"/>
              </w:rPr>
              <w:t>审核意见</w:t>
            </w:r>
          </w:p>
        </w:tc>
        <w:tc>
          <w:tcPr>
            <w:tcW w:w="7784" w:type="dxa"/>
            <w:gridSpan w:val="23"/>
            <w:vAlign w:val="bottom"/>
          </w:tcPr>
          <w:p>
            <w:pPr>
              <w:widowControl/>
              <w:ind w:firstLine="4209" w:firstLineChars="1754"/>
              <w:jc w:val="center"/>
              <w:rPr>
                <w:rFonts w:ascii="宋体" w:hAnsi="宋体"/>
                <w:bCs/>
                <w:sz w:val="24"/>
              </w:rPr>
            </w:pPr>
            <w:r>
              <w:rPr>
                <w:rFonts w:hint="eastAsia" w:ascii="宋体" w:hAnsi="宋体"/>
                <w:bCs/>
                <w:sz w:val="24"/>
              </w:rPr>
              <w:t>单位（公章）</w:t>
            </w:r>
          </w:p>
          <w:p>
            <w:pPr>
              <w:widowControl/>
              <w:wordWrap w:val="0"/>
              <w:ind w:firstLine="4209" w:firstLineChars="1754"/>
              <w:jc w:val="center"/>
              <w:rPr>
                <w:rFonts w:ascii="宋体" w:hAnsi="宋体"/>
                <w:bCs/>
                <w:sz w:val="24"/>
              </w:rPr>
            </w:pPr>
            <w:r>
              <w:rPr>
                <w:rFonts w:hint="eastAsia" w:ascii="宋体" w:hAnsi="宋体"/>
                <w:bCs/>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956" w:type="dxa"/>
            <w:gridSpan w:val="3"/>
            <w:vAlign w:val="center"/>
          </w:tcPr>
          <w:p>
            <w:pPr>
              <w:ind w:firstLine="480" w:firstLineChars="200"/>
              <w:rPr>
                <w:rFonts w:ascii="宋体" w:hAnsi="宋体"/>
                <w:bCs/>
                <w:sz w:val="24"/>
              </w:rPr>
            </w:pPr>
            <w:r>
              <w:rPr>
                <w:rFonts w:hint="eastAsia" w:ascii="宋体" w:hAnsi="宋体"/>
                <w:bCs/>
                <w:sz w:val="24"/>
              </w:rPr>
              <w:t>备  注</w:t>
            </w:r>
          </w:p>
        </w:tc>
        <w:tc>
          <w:tcPr>
            <w:tcW w:w="7784" w:type="dxa"/>
            <w:gridSpan w:val="23"/>
          </w:tcPr>
          <w:p>
            <w:pPr>
              <w:widowControl/>
              <w:ind w:firstLine="4948" w:firstLineChars="2062"/>
              <w:rPr>
                <w:rFonts w:ascii="宋体" w:hAnsi="宋体"/>
                <w:bCs/>
                <w:sz w:val="24"/>
              </w:rPr>
            </w:pPr>
          </w:p>
        </w:tc>
      </w:tr>
    </w:tbl>
    <w:p>
      <w:pPr>
        <w:spacing w:line="240" w:lineRule="exact"/>
        <w:ind w:left="-540" w:leftChars="-257" w:firstLine="361" w:firstLineChars="200"/>
        <w:rPr>
          <w:rFonts w:ascii="宋体" w:hAnsi="宋体"/>
          <w:b/>
          <w:bCs/>
          <w:color w:val="FF0000"/>
          <w:sz w:val="18"/>
          <w:szCs w:val="18"/>
        </w:rPr>
      </w:pPr>
      <w:r>
        <w:rPr>
          <w:rFonts w:hint="eastAsia" w:ascii="宋体" w:hAnsi="宋体"/>
          <w:b/>
          <w:bCs/>
          <w:color w:val="FF0000"/>
          <w:sz w:val="18"/>
          <w:szCs w:val="18"/>
        </w:rPr>
        <w:t>1.请将此表考生信息部分通过电脑录入后打印，不可手写。</w:t>
      </w:r>
    </w:p>
    <w:p>
      <w:pPr>
        <w:spacing w:line="240" w:lineRule="exact"/>
        <w:ind w:left="-540" w:leftChars="-257" w:firstLine="360" w:firstLineChars="200"/>
        <w:rPr>
          <w:rFonts w:ascii="宋体" w:hAnsi="宋体"/>
          <w:bCs/>
          <w:sz w:val="18"/>
          <w:szCs w:val="18"/>
        </w:rPr>
      </w:pPr>
      <w:r>
        <w:rPr>
          <w:rFonts w:hint="eastAsia" w:ascii="宋体" w:hAnsi="宋体"/>
          <w:bCs/>
          <w:sz w:val="18"/>
          <w:szCs w:val="18"/>
        </w:rPr>
        <w:t>2.考生将身份证复印件和报考条件中必要的相关证明材料附于表后。</w:t>
      </w:r>
    </w:p>
    <w:p>
      <w:pPr>
        <w:spacing w:line="240" w:lineRule="exact"/>
        <w:ind w:left="-540" w:leftChars="-257" w:firstLine="360" w:firstLineChars="200"/>
        <w:rPr>
          <w:rFonts w:ascii="宋体" w:hAnsi="宋体"/>
          <w:bCs/>
          <w:sz w:val="18"/>
          <w:szCs w:val="18"/>
        </w:rPr>
      </w:pPr>
      <w:r>
        <w:rPr>
          <w:rFonts w:hint="eastAsia" w:ascii="宋体" w:hAnsi="宋体"/>
          <w:bCs/>
          <w:sz w:val="18"/>
          <w:szCs w:val="18"/>
        </w:rPr>
        <w:t>3.考试中需要提交的综合评审（论文）材料按相关要求封装。</w:t>
      </w:r>
    </w:p>
    <w:p>
      <w:pPr>
        <w:tabs>
          <w:tab w:val="left" w:pos="720"/>
        </w:tabs>
        <w:rPr>
          <w:rFonts w:ascii="黑体" w:hAnsi="黑体" w:eastAsia="黑体"/>
          <w:bCs/>
          <w:sz w:val="32"/>
          <w:szCs w:val="32"/>
        </w:rPr>
      </w:pPr>
      <w:r>
        <w:rPr>
          <w:rFonts w:hint="eastAsia" w:ascii="黑体" w:hAnsi="黑体" w:eastAsia="黑体"/>
          <w:bCs/>
          <w:sz w:val="32"/>
          <w:szCs w:val="32"/>
        </w:rPr>
        <w:t>附件3</w:t>
      </w:r>
    </w:p>
    <w:p>
      <w:pPr>
        <w:tabs>
          <w:tab w:val="left" w:pos="720"/>
        </w:tabs>
        <w:jc w:val="center"/>
        <w:rPr>
          <w:rFonts w:ascii="方正小标宋简体" w:hAnsi="宋体" w:eastAsia="方正小标宋简体"/>
          <w:bCs/>
          <w:sz w:val="44"/>
          <w:szCs w:val="44"/>
        </w:rPr>
      </w:pPr>
      <w:r>
        <w:rPr>
          <w:rFonts w:hint="eastAsia" w:ascii="方正小标宋简体" w:hAnsi="宋体" w:eastAsia="方正小标宋简体"/>
          <w:bCs/>
          <w:sz w:val="44"/>
          <w:szCs w:val="44"/>
        </w:rPr>
        <w:t>工作年限证明</w:t>
      </w:r>
    </w:p>
    <w:p>
      <w:pPr>
        <w:tabs>
          <w:tab w:val="center" w:pos="4153"/>
        </w:tabs>
        <w:rPr>
          <w:sz w:val="32"/>
          <w:szCs w:val="32"/>
        </w:rPr>
      </w:pPr>
      <w:r>
        <w:rPr>
          <w:rFonts w:hint="eastAsia"/>
          <w:sz w:val="32"/>
          <w:szCs w:val="32"/>
        </w:rPr>
        <w:t xml:space="preserve">   </w:t>
      </w:r>
    </w:p>
    <w:p>
      <w:pPr>
        <w:tabs>
          <w:tab w:val="center" w:pos="4153"/>
        </w:tabs>
        <w:rPr>
          <w:rFonts w:ascii="仿宋_GB2312" w:eastAsia="仿宋_GB2312"/>
          <w:sz w:val="32"/>
          <w:szCs w:val="32"/>
        </w:rPr>
      </w:pPr>
      <w:r>
        <w:rPr>
          <w:rFonts w:hint="eastAsia"/>
          <w:sz w:val="32"/>
          <w:szCs w:val="32"/>
        </w:rPr>
        <w:t xml:space="preserve">    </w:t>
      </w:r>
      <w:r>
        <w:rPr>
          <w:rFonts w:hint="eastAsia" w:ascii="仿宋_GB2312" w:eastAsia="仿宋_GB2312"/>
          <w:sz w:val="32"/>
          <w:szCs w:val="32"/>
        </w:rPr>
        <w:t>兹有我单位_____（同志）于_____________部门，从事_____________工作，已从事本职业工作____年，现申请参加_______________(职业\工种)____级职业</w:t>
      </w:r>
      <w:r>
        <w:rPr>
          <w:rFonts w:hint="eastAsia" w:ascii="仿宋_GB2312"/>
          <w:sz w:val="32"/>
          <w:szCs w:val="32"/>
        </w:rPr>
        <w:t>技能等级认定</w:t>
      </w:r>
      <w:r>
        <w:rPr>
          <w:rFonts w:hint="eastAsia" w:ascii="仿宋_GB2312" w:eastAsia="仿宋_GB2312"/>
          <w:sz w:val="32"/>
          <w:szCs w:val="32"/>
        </w:rPr>
        <w:t>，特此证明。</w:t>
      </w:r>
    </w:p>
    <w:p>
      <w:pPr>
        <w:tabs>
          <w:tab w:val="center" w:pos="4153"/>
        </w:tabs>
        <w:rPr>
          <w:rFonts w:ascii="仿宋_GB2312" w:eastAsia="仿宋_GB2312"/>
          <w:sz w:val="32"/>
          <w:szCs w:val="32"/>
        </w:rPr>
      </w:pPr>
    </w:p>
    <w:p>
      <w:pPr>
        <w:tabs>
          <w:tab w:val="center" w:pos="4153"/>
        </w:tabs>
        <w:rPr>
          <w:rFonts w:ascii="仿宋_GB2312" w:eastAsia="仿宋_GB2312"/>
          <w:sz w:val="32"/>
          <w:szCs w:val="32"/>
        </w:rPr>
      </w:pPr>
      <w:r>
        <w:rPr>
          <w:rFonts w:hint="eastAsia" w:ascii="仿宋_GB2312" w:eastAsia="仿宋_GB2312"/>
          <w:sz w:val="32"/>
          <w:szCs w:val="32"/>
        </w:rPr>
        <w:t>备注：此证明仅作报考职业</w:t>
      </w:r>
      <w:r>
        <w:rPr>
          <w:rFonts w:hint="eastAsia" w:ascii="仿宋_GB2312"/>
          <w:sz w:val="32"/>
          <w:szCs w:val="32"/>
        </w:rPr>
        <w:t>技能等级认定</w:t>
      </w:r>
      <w:r>
        <w:rPr>
          <w:rFonts w:hint="eastAsia" w:ascii="仿宋_GB2312" w:eastAsia="仿宋_GB2312"/>
          <w:sz w:val="32"/>
          <w:szCs w:val="32"/>
        </w:rPr>
        <w:t>证书凭据，不作其他用途。本单位对此证明真实性负责。</w:t>
      </w:r>
    </w:p>
    <w:p>
      <w:pPr>
        <w:tabs>
          <w:tab w:val="center" w:pos="4153"/>
        </w:tabs>
        <w:rPr>
          <w:rFonts w:ascii="仿宋_GB2312" w:eastAsia="仿宋_GB2312"/>
          <w:sz w:val="32"/>
          <w:szCs w:val="32"/>
        </w:rPr>
      </w:pPr>
    </w:p>
    <w:p>
      <w:pPr>
        <w:tabs>
          <w:tab w:val="center" w:pos="4153"/>
        </w:tabs>
        <w:rPr>
          <w:rFonts w:ascii="仿宋_GB2312" w:eastAsia="仿宋_GB2312"/>
          <w:sz w:val="32"/>
          <w:szCs w:val="32"/>
        </w:rPr>
      </w:pPr>
    </w:p>
    <w:p>
      <w:pPr>
        <w:tabs>
          <w:tab w:val="center" w:pos="4153"/>
        </w:tabs>
        <w:rPr>
          <w:rFonts w:ascii="仿宋_GB2312" w:eastAsia="仿宋_GB2312"/>
          <w:sz w:val="30"/>
          <w:szCs w:val="30"/>
        </w:rPr>
      </w:pPr>
      <w:r>
        <w:rPr>
          <w:rFonts w:hint="eastAsia" w:ascii="仿宋_GB2312" w:eastAsia="仿宋_GB2312"/>
          <w:sz w:val="32"/>
          <w:szCs w:val="32"/>
        </w:rPr>
        <w:t xml:space="preserve">                                     </w:t>
      </w:r>
    </w:p>
    <w:p>
      <w:pPr>
        <w:tabs>
          <w:tab w:val="center" w:pos="4153"/>
        </w:tabs>
        <w:ind w:right="640" w:firstLine="480" w:firstLineChars="150"/>
        <w:jc w:val="right"/>
        <w:rPr>
          <w:rFonts w:ascii="仿宋_GB2312" w:eastAsia="仿宋_GB2312"/>
          <w:sz w:val="32"/>
          <w:szCs w:val="32"/>
        </w:rPr>
      </w:pPr>
      <w:r>
        <w:rPr>
          <w:rFonts w:hint="eastAsia" w:ascii="仿宋_GB2312" w:eastAsia="仿宋_GB2312"/>
          <w:sz w:val="32"/>
          <w:szCs w:val="32"/>
        </w:rPr>
        <w:t xml:space="preserve">年  月  日   </w:t>
      </w:r>
    </w:p>
    <w:p>
      <w:pPr>
        <w:ind w:right="-380" w:rightChars="-181" w:firstLine="6960" w:firstLineChars="2175"/>
        <w:jc w:val="right"/>
        <w:rPr>
          <w:rFonts w:ascii="仿宋_GB2312" w:eastAsia="仿宋_GB2312"/>
          <w:sz w:val="32"/>
          <w:szCs w:val="32"/>
        </w:rPr>
      </w:pPr>
      <w:r>
        <w:rPr>
          <w:rFonts w:hint="eastAsia" w:ascii="仿宋_GB2312" w:eastAsia="仿宋_GB2312"/>
          <w:sz w:val="32"/>
          <w:szCs w:val="32"/>
        </w:rPr>
        <w:t xml:space="preserve">（公章盖章处） </w:t>
      </w:r>
    </w:p>
    <w:p>
      <w:pPr>
        <w:ind w:right="-380" w:rightChars="-181" w:firstLine="6960" w:firstLineChars="2175"/>
        <w:jc w:val="right"/>
        <w:rPr>
          <w:rFonts w:ascii="仿宋_GB2312" w:eastAsia="仿宋_GB2312"/>
          <w:sz w:val="32"/>
          <w:szCs w:val="32"/>
        </w:rPr>
      </w:pPr>
    </w:p>
    <w:p>
      <w:pPr>
        <w:ind w:right="-380" w:rightChars="-181" w:firstLine="6960" w:firstLineChars="2175"/>
        <w:jc w:val="right"/>
        <w:rPr>
          <w:rFonts w:ascii="仿宋_GB2312" w:eastAsia="仿宋_GB2312"/>
          <w:sz w:val="32"/>
          <w:szCs w:val="32"/>
        </w:rPr>
        <w:sectPr>
          <w:headerReference r:id="rId3" w:type="default"/>
          <w:pgSz w:w="11907" w:h="16840"/>
          <w:pgMar w:top="1814" w:right="1474" w:bottom="1588" w:left="1474" w:header="851" w:footer="992" w:gutter="0"/>
          <w:pgNumType w:fmt="numberInDash"/>
          <w:cols w:space="720" w:num="1"/>
          <w:docGrid w:linePitch="312" w:charSpace="0"/>
        </w:sectPr>
      </w:pPr>
    </w:p>
    <w:p>
      <w:pPr>
        <w:tabs>
          <w:tab w:val="left" w:pos="720"/>
        </w:tabs>
        <w:rPr>
          <w:rFonts w:ascii="黑体" w:hAnsi="黑体" w:eastAsia="黑体"/>
          <w:bCs/>
          <w:sz w:val="32"/>
          <w:szCs w:val="32"/>
        </w:rPr>
      </w:pPr>
      <w:r>
        <w:rPr>
          <w:rFonts w:hint="eastAsia" w:ascii="黑体" w:hAnsi="黑体" w:eastAsia="黑体"/>
          <w:bCs/>
          <w:sz w:val="32"/>
          <w:szCs w:val="32"/>
        </w:rPr>
        <w:t>附件4</w:t>
      </w:r>
    </w:p>
    <w:p>
      <w:pPr>
        <w:tabs>
          <w:tab w:val="left" w:pos="720"/>
        </w:tabs>
        <w:jc w:val="center"/>
        <w:rPr>
          <w:rFonts w:ascii="方正小标宋简体" w:hAnsi="宋体" w:eastAsia="方正小标宋简体"/>
          <w:bCs/>
          <w:sz w:val="44"/>
          <w:szCs w:val="44"/>
        </w:rPr>
      </w:pPr>
      <w:r>
        <w:rPr>
          <w:rFonts w:hint="eastAsia" w:ascii="方正小标宋简体" w:hAnsi="宋体" w:eastAsia="方正小标宋简体"/>
          <w:bCs/>
          <w:sz w:val="44"/>
          <w:szCs w:val="44"/>
        </w:rPr>
        <w:t>论文撰写要求和格式</w:t>
      </w:r>
    </w:p>
    <w:p>
      <w:pPr>
        <w:snapToGrid w:val="0"/>
        <w:spacing w:before="50" w:line="560" w:lineRule="exact"/>
        <w:ind w:firstLine="630"/>
        <w:rPr>
          <w:rFonts w:ascii="黑体" w:hAnsi="黑体" w:eastAsia="黑体" w:cs="Times New Roman"/>
          <w:color w:val="000000"/>
          <w:sz w:val="32"/>
          <w:szCs w:val="32"/>
        </w:rPr>
      </w:pPr>
      <w:r>
        <w:rPr>
          <w:rFonts w:hint="eastAsia" w:ascii="黑体" w:hAnsi="黑体" w:eastAsia="黑体" w:cs="黑体"/>
          <w:color w:val="000000"/>
          <w:sz w:val="32"/>
          <w:szCs w:val="32"/>
        </w:rPr>
        <w:t>一、论文选题</w:t>
      </w:r>
    </w:p>
    <w:p>
      <w:pPr>
        <w:snapToGrid w:val="0"/>
        <w:spacing w:before="50" w:line="560" w:lineRule="exact"/>
        <w:ind w:firstLine="630"/>
        <w:rPr>
          <w:rFonts w:ascii="仿宋" w:hAnsi="仿宋" w:eastAsia="仿宋" w:cs="Times New Roman"/>
          <w:color w:val="000000"/>
          <w:sz w:val="32"/>
          <w:szCs w:val="32"/>
        </w:rPr>
      </w:pPr>
      <w:r>
        <w:rPr>
          <w:rFonts w:ascii="仿宋" w:hAnsi="仿宋" w:eastAsia="仿宋" w:cs="仿宋"/>
          <w:color w:val="000000"/>
          <w:sz w:val="32"/>
          <w:szCs w:val="32"/>
        </w:rPr>
        <w:t>1</w:t>
      </w:r>
      <w:r>
        <w:rPr>
          <w:rFonts w:hint="eastAsia" w:ascii="仿宋" w:hAnsi="仿宋" w:eastAsia="仿宋" w:cs="仿宋"/>
          <w:color w:val="000000"/>
          <w:sz w:val="32"/>
          <w:szCs w:val="32"/>
        </w:rPr>
        <w:t>、论文采取考生自选题方式，选题应根据国家职业标准要求，参考培训教程，同时结合所报考职业（工种）及考生所在单位或有关行业实际工作的情况自行拟定。</w:t>
      </w:r>
    </w:p>
    <w:p>
      <w:pPr>
        <w:spacing w:line="560" w:lineRule="exact"/>
        <w:ind w:firstLine="640" w:firstLineChars="200"/>
        <w:rPr>
          <w:rFonts w:ascii="仿宋" w:hAnsi="仿宋" w:eastAsia="仿宋" w:cs="Times New Roman"/>
          <w:color w:val="000000"/>
          <w:sz w:val="32"/>
          <w:szCs w:val="32"/>
        </w:rPr>
      </w:pPr>
      <w:r>
        <w:rPr>
          <w:rFonts w:ascii="仿宋" w:hAnsi="仿宋" w:eastAsia="仿宋" w:cs="仿宋"/>
          <w:color w:val="000000"/>
          <w:sz w:val="32"/>
          <w:szCs w:val="32"/>
        </w:rPr>
        <w:t>2</w:t>
      </w:r>
      <w:r>
        <w:rPr>
          <w:rFonts w:hint="eastAsia" w:ascii="仿宋" w:hAnsi="仿宋" w:eastAsia="仿宋" w:cs="仿宋"/>
          <w:color w:val="000000"/>
          <w:sz w:val="32"/>
          <w:szCs w:val="32"/>
        </w:rPr>
        <w:t>、论文题目或内容不符合撰写要求的考生，不得参加答辩。</w:t>
      </w:r>
    </w:p>
    <w:p>
      <w:pPr>
        <w:snapToGrid w:val="0"/>
        <w:spacing w:before="50" w:line="560" w:lineRule="exact"/>
        <w:ind w:firstLine="630"/>
        <w:rPr>
          <w:rFonts w:ascii="黑体" w:hAnsi="黑体" w:eastAsia="黑体" w:cs="Times New Roman"/>
          <w:color w:val="000000"/>
          <w:sz w:val="32"/>
          <w:szCs w:val="32"/>
        </w:rPr>
      </w:pPr>
      <w:r>
        <w:rPr>
          <w:rFonts w:hint="eastAsia" w:ascii="黑体" w:hAnsi="黑体" w:eastAsia="黑体" w:cs="黑体"/>
          <w:color w:val="000000"/>
          <w:sz w:val="32"/>
          <w:szCs w:val="32"/>
        </w:rPr>
        <w:t>二、论文撰写要求</w:t>
      </w:r>
    </w:p>
    <w:p>
      <w:pPr>
        <w:snapToGrid w:val="0"/>
        <w:spacing w:before="50" w:line="560" w:lineRule="exact"/>
        <w:ind w:firstLine="630"/>
        <w:rPr>
          <w:rFonts w:ascii="仿宋" w:hAnsi="仿宋" w:eastAsia="仿宋" w:cs="Times New Roman"/>
          <w:color w:val="000000"/>
          <w:sz w:val="32"/>
          <w:szCs w:val="32"/>
        </w:rPr>
      </w:pPr>
      <w:r>
        <w:rPr>
          <w:rFonts w:ascii="仿宋" w:hAnsi="仿宋" w:eastAsia="仿宋" w:cs="仿宋"/>
          <w:color w:val="000000"/>
          <w:sz w:val="32"/>
          <w:szCs w:val="32"/>
        </w:rPr>
        <w:t>1</w:t>
      </w:r>
      <w:r>
        <w:rPr>
          <w:rFonts w:hint="eastAsia" w:ascii="仿宋" w:hAnsi="仿宋" w:eastAsia="仿宋" w:cs="仿宋"/>
          <w:color w:val="000000"/>
          <w:sz w:val="32"/>
          <w:szCs w:val="32"/>
        </w:rPr>
        <w:t>、必须由考生独立完成，不得侵权、抄袭，或请他人代写。</w:t>
      </w:r>
    </w:p>
    <w:p>
      <w:pPr>
        <w:snapToGrid w:val="0"/>
        <w:spacing w:before="50" w:line="560" w:lineRule="exact"/>
        <w:ind w:firstLine="630"/>
        <w:rPr>
          <w:rFonts w:ascii="仿宋" w:hAnsi="仿宋" w:eastAsia="仿宋" w:cs="Times New Roman"/>
          <w:color w:val="000000"/>
          <w:sz w:val="32"/>
          <w:szCs w:val="32"/>
        </w:rPr>
      </w:pPr>
      <w:r>
        <w:rPr>
          <w:rFonts w:ascii="仿宋" w:hAnsi="仿宋" w:eastAsia="仿宋" w:cs="仿宋"/>
          <w:color w:val="000000"/>
          <w:sz w:val="32"/>
          <w:szCs w:val="32"/>
        </w:rPr>
        <w:t>2</w:t>
      </w:r>
      <w:r>
        <w:rPr>
          <w:rFonts w:hint="eastAsia" w:ascii="仿宋" w:hAnsi="仿宋" w:eastAsia="仿宋" w:cs="仿宋"/>
          <w:color w:val="000000"/>
          <w:sz w:val="32"/>
          <w:szCs w:val="32"/>
        </w:rPr>
        <w:t>、如无特殊说明，论文字数原则上职业资格二级不少于</w:t>
      </w:r>
      <w:r>
        <w:rPr>
          <w:rFonts w:ascii="仿宋" w:hAnsi="仿宋" w:eastAsia="仿宋" w:cs="仿宋"/>
          <w:color w:val="000000"/>
          <w:sz w:val="32"/>
          <w:szCs w:val="32"/>
        </w:rPr>
        <w:t>3000</w:t>
      </w:r>
      <w:r>
        <w:rPr>
          <w:rFonts w:hint="eastAsia" w:ascii="仿宋" w:hAnsi="仿宋" w:eastAsia="仿宋" w:cs="仿宋"/>
          <w:color w:val="000000"/>
          <w:sz w:val="32"/>
          <w:szCs w:val="32"/>
        </w:rPr>
        <w:t>字。</w:t>
      </w:r>
    </w:p>
    <w:p>
      <w:pPr>
        <w:snapToGrid w:val="0"/>
        <w:spacing w:before="50" w:line="560" w:lineRule="exact"/>
        <w:ind w:firstLine="630"/>
        <w:rPr>
          <w:rFonts w:ascii="仿宋" w:hAnsi="仿宋" w:eastAsia="仿宋" w:cs="Times New Roman"/>
          <w:color w:val="000000"/>
          <w:sz w:val="32"/>
          <w:szCs w:val="32"/>
        </w:rPr>
      </w:pPr>
      <w:r>
        <w:rPr>
          <w:rFonts w:ascii="仿宋" w:hAnsi="仿宋" w:eastAsia="仿宋" w:cs="仿宋"/>
          <w:color w:val="000000"/>
          <w:sz w:val="32"/>
          <w:szCs w:val="32"/>
        </w:rPr>
        <w:t>3</w:t>
      </w:r>
      <w:r>
        <w:rPr>
          <w:rFonts w:hint="eastAsia" w:ascii="仿宋" w:hAnsi="仿宋" w:eastAsia="仿宋" w:cs="仿宋"/>
          <w:color w:val="000000"/>
          <w:sz w:val="32"/>
          <w:szCs w:val="32"/>
        </w:rPr>
        <w:t>、论文所需数据、参考书等资料一律自行准备，论文中引用部分须注明出处。</w:t>
      </w:r>
    </w:p>
    <w:p>
      <w:pPr>
        <w:snapToGrid w:val="0"/>
        <w:spacing w:before="50" w:line="560" w:lineRule="exact"/>
        <w:ind w:firstLine="630"/>
        <w:rPr>
          <w:rFonts w:ascii="仿宋" w:hAnsi="仿宋" w:eastAsia="仿宋" w:cs="Times New Roman"/>
          <w:color w:val="000000"/>
          <w:sz w:val="32"/>
          <w:szCs w:val="32"/>
        </w:rPr>
      </w:pPr>
      <w:r>
        <w:rPr>
          <w:rFonts w:ascii="仿宋" w:hAnsi="仿宋" w:eastAsia="仿宋" w:cs="仿宋"/>
          <w:color w:val="000000"/>
          <w:sz w:val="32"/>
          <w:szCs w:val="32"/>
        </w:rPr>
        <w:t>4</w:t>
      </w:r>
      <w:r>
        <w:rPr>
          <w:rFonts w:hint="eastAsia" w:ascii="仿宋" w:hAnsi="仿宋" w:eastAsia="仿宋" w:cs="仿宋"/>
          <w:color w:val="000000"/>
          <w:sz w:val="32"/>
          <w:szCs w:val="32"/>
        </w:rPr>
        <w:t>、论文一律采用</w:t>
      </w:r>
      <w:r>
        <w:rPr>
          <w:rFonts w:ascii="仿宋" w:hAnsi="仿宋" w:eastAsia="仿宋" w:cs="仿宋"/>
          <w:color w:val="000000"/>
          <w:sz w:val="32"/>
          <w:szCs w:val="32"/>
        </w:rPr>
        <w:t>A4</w:t>
      </w:r>
      <w:r>
        <w:rPr>
          <w:rFonts w:hint="eastAsia" w:ascii="仿宋" w:hAnsi="仿宋" w:eastAsia="仿宋" w:cs="仿宋"/>
          <w:color w:val="000000"/>
          <w:sz w:val="32"/>
          <w:szCs w:val="32"/>
        </w:rPr>
        <w:t>纸打印，一式</w:t>
      </w:r>
      <w:r>
        <w:rPr>
          <w:rFonts w:ascii="仿宋" w:hAnsi="仿宋" w:eastAsia="仿宋" w:cs="仿宋"/>
          <w:color w:val="000000"/>
          <w:sz w:val="32"/>
          <w:szCs w:val="32"/>
        </w:rPr>
        <w:t>3</w:t>
      </w:r>
      <w:r>
        <w:rPr>
          <w:rFonts w:hint="eastAsia" w:ascii="仿宋" w:hAnsi="仿宋" w:eastAsia="仿宋" w:cs="仿宋"/>
          <w:color w:val="000000"/>
          <w:sz w:val="32"/>
          <w:szCs w:val="32"/>
        </w:rPr>
        <w:t>份并按份装订。</w:t>
      </w:r>
    </w:p>
    <w:p>
      <w:pPr>
        <w:snapToGrid w:val="0"/>
        <w:spacing w:before="50" w:line="560" w:lineRule="exact"/>
        <w:ind w:firstLine="630"/>
        <w:rPr>
          <w:rFonts w:ascii="仿宋" w:hAnsi="仿宋" w:eastAsia="仿宋" w:cs="Times New Roman"/>
          <w:color w:val="000000"/>
          <w:sz w:val="32"/>
          <w:szCs w:val="32"/>
        </w:rPr>
      </w:pPr>
      <w:r>
        <w:rPr>
          <w:rFonts w:ascii="仿宋" w:hAnsi="仿宋" w:eastAsia="仿宋" w:cs="仿宋"/>
          <w:color w:val="000000"/>
          <w:sz w:val="32"/>
          <w:szCs w:val="32"/>
        </w:rPr>
        <w:t>5</w:t>
      </w:r>
      <w:r>
        <w:rPr>
          <w:rFonts w:hint="eastAsia" w:ascii="仿宋" w:hAnsi="仿宋" w:eastAsia="仿宋" w:cs="仿宋"/>
          <w:color w:val="000000"/>
          <w:sz w:val="32"/>
          <w:szCs w:val="32"/>
        </w:rPr>
        <w:t>、考生应围绕论文主题收集相关资料，进行调查研究，从事科学实践，得出相关结论，并将研究过程和结论以文字、图表等方式组织到论文之中，形成完整的论文内容。</w:t>
      </w:r>
    </w:p>
    <w:p>
      <w:pPr>
        <w:snapToGrid w:val="0"/>
        <w:spacing w:before="50" w:line="560" w:lineRule="exact"/>
        <w:ind w:firstLine="630"/>
        <w:rPr>
          <w:rFonts w:ascii="仿宋" w:hAnsi="仿宋" w:eastAsia="仿宋" w:cs="Times New Roman"/>
          <w:color w:val="000000"/>
          <w:sz w:val="32"/>
          <w:szCs w:val="32"/>
        </w:rPr>
      </w:pPr>
      <w:r>
        <w:rPr>
          <w:rFonts w:ascii="仿宋" w:hAnsi="仿宋" w:eastAsia="仿宋" w:cs="仿宋"/>
          <w:color w:val="000000"/>
          <w:sz w:val="32"/>
          <w:szCs w:val="32"/>
        </w:rPr>
        <w:t>6</w:t>
      </w:r>
      <w:r>
        <w:rPr>
          <w:rFonts w:hint="eastAsia" w:ascii="仿宋" w:hAnsi="仿宋" w:eastAsia="仿宋" w:cs="仿宋"/>
          <w:color w:val="000000"/>
          <w:sz w:val="32"/>
          <w:szCs w:val="32"/>
        </w:rPr>
        <w:t>、论文内容应做到主题明确，逻辑清晰，结构严谨，叙述流畅，理论联系实际。</w:t>
      </w:r>
    </w:p>
    <w:p>
      <w:pPr>
        <w:snapToGrid w:val="0"/>
        <w:spacing w:before="50" w:line="560" w:lineRule="exact"/>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三、论文格式要求</w:t>
      </w:r>
    </w:p>
    <w:p>
      <w:pPr>
        <w:snapToGrid w:val="0"/>
        <w:spacing w:before="50" w:line="560" w:lineRule="exact"/>
        <w:ind w:firstLine="630"/>
        <w:rPr>
          <w:rFonts w:ascii="仿宋" w:hAnsi="仿宋" w:eastAsia="仿宋" w:cs="Times New Roman"/>
          <w:color w:val="000000"/>
          <w:sz w:val="32"/>
          <w:szCs w:val="32"/>
        </w:rPr>
      </w:pPr>
      <w:r>
        <w:rPr>
          <w:rFonts w:ascii="仿宋" w:hAnsi="仿宋" w:eastAsia="仿宋" w:cs="仿宋"/>
          <w:color w:val="000000"/>
          <w:sz w:val="32"/>
          <w:szCs w:val="32"/>
        </w:rPr>
        <w:t>1</w:t>
      </w:r>
      <w:r>
        <w:rPr>
          <w:rFonts w:hint="eastAsia" w:ascii="仿宋" w:hAnsi="仿宋" w:eastAsia="仿宋" w:cs="仿宋"/>
          <w:color w:val="000000"/>
          <w:sz w:val="32"/>
          <w:szCs w:val="32"/>
        </w:rPr>
        <w:t>、论文由标题、署名、摘要、正文、注释及参考文献组成。</w:t>
      </w:r>
    </w:p>
    <w:p>
      <w:pPr>
        <w:snapToGrid w:val="0"/>
        <w:spacing w:before="50" w:line="560" w:lineRule="exact"/>
        <w:ind w:firstLine="630"/>
        <w:rPr>
          <w:rFonts w:ascii="仿宋" w:hAnsi="仿宋" w:eastAsia="仿宋" w:cs="Times New Roman"/>
          <w:color w:val="000000"/>
          <w:sz w:val="32"/>
          <w:szCs w:val="32"/>
        </w:rPr>
      </w:pPr>
      <w:r>
        <w:rPr>
          <w:rFonts w:ascii="仿宋" w:hAnsi="仿宋" w:eastAsia="仿宋" w:cs="仿宋"/>
          <w:color w:val="000000"/>
          <w:sz w:val="32"/>
          <w:szCs w:val="32"/>
        </w:rPr>
        <w:t>2</w:t>
      </w:r>
      <w:r>
        <w:rPr>
          <w:rFonts w:hint="eastAsia" w:ascii="仿宋" w:hAnsi="仿宋" w:eastAsia="仿宋" w:cs="仿宋"/>
          <w:color w:val="000000"/>
          <w:sz w:val="32"/>
          <w:szCs w:val="32"/>
        </w:rPr>
        <w:t>、标题即论文的名称，应当能够反映论文的内容，或是反映论题的范围，尽量做到简短、直接、贴切、精炼、醒目和新颖。</w:t>
      </w:r>
    </w:p>
    <w:p>
      <w:pPr>
        <w:snapToGrid w:val="0"/>
        <w:spacing w:before="50" w:line="560" w:lineRule="exact"/>
        <w:ind w:firstLine="630"/>
        <w:rPr>
          <w:rFonts w:ascii="仿宋" w:hAnsi="仿宋" w:eastAsia="仿宋" w:cs="Times New Roman"/>
          <w:color w:val="000000"/>
          <w:sz w:val="32"/>
          <w:szCs w:val="32"/>
        </w:rPr>
      </w:pPr>
      <w:r>
        <w:rPr>
          <w:rFonts w:ascii="仿宋" w:hAnsi="仿宋" w:eastAsia="仿宋" w:cs="仿宋"/>
          <w:color w:val="000000"/>
          <w:sz w:val="32"/>
          <w:szCs w:val="32"/>
        </w:rPr>
        <w:t>3</w:t>
      </w:r>
      <w:r>
        <w:rPr>
          <w:rFonts w:hint="eastAsia" w:ascii="仿宋" w:hAnsi="仿宋" w:eastAsia="仿宋" w:cs="仿宋"/>
          <w:color w:val="000000"/>
          <w:sz w:val="32"/>
          <w:szCs w:val="32"/>
        </w:rPr>
        <w:t>、摘要应简明扼要地概括论文的主要内容，一般不超过</w:t>
      </w:r>
      <w:r>
        <w:rPr>
          <w:rFonts w:ascii="仿宋" w:hAnsi="仿宋" w:eastAsia="仿宋" w:cs="仿宋"/>
          <w:color w:val="000000"/>
          <w:sz w:val="32"/>
          <w:szCs w:val="32"/>
        </w:rPr>
        <w:t>300</w:t>
      </w:r>
      <w:r>
        <w:rPr>
          <w:rFonts w:hint="eastAsia" w:ascii="仿宋" w:hAnsi="仿宋" w:eastAsia="仿宋" w:cs="仿宋"/>
          <w:color w:val="000000"/>
          <w:sz w:val="32"/>
          <w:szCs w:val="32"/>
        </w:rPr>
        <w:t>字。</w:t>
      </w:r>
    </w:p>
    <w:p>
      <w:pPr>
        <w:snapToGrid w:val="0"/>
        <w:spacing w:before="50" w:line="560" w:lineRule="exact"/>
        <w:ind w:firstLine="630"/>
        <w:rPr>
          <w:rFonts w:ascii="仿宋" w:hAnsi="仿宋" w:eastAsia="仿宋" w:cs="Times New Roman"/>
          <w:color w:val="000000"/>
          <w:sz w:val="32"/>
          <w:szCs w:val="32"/>
        </w:rPr>
      </w:pPr>
      <w:r>
        <w:rPr>
          <w:rFonts w:ascii="仿宋" w:hAnsi="仿宋" w:eastAsia="仿宋" w:cs="仿宋"/>
          <w:color w:val="000000"/>
          <w:sz w:val="32"/>
          <w:szCs w:val="32"/>
        </w:rPr>
        <w:t>4</w:t>
      </w:r>
      <w:r>
        <w:rPr>
          <w:rFonts w:hint="eastAsia" w:ascii="仿宋" w:hAnsi="仿宋" w:eastAsia="仿宋" w:cs="仿宋"/>
          <w:color w:val="000000"/>
          <w:sz w:val="32"/>
          <w:szCs w:val="32"/>
        </w:rPr>
        <w:t>、注释是对论文中需要解释的词句加以说明，或是对论文中引用的词句、观点注明来源出处。注释一律采用尾注的方式（即在论文的末尾加注释）。</w:t>
      </w:r>
    </w:p>
    <w:p>
      <w:pPr>
        <w:snapToGrid w:val="0"/>
        <w:spacing w:before="50" w:line="560" w:lineRule="exact"/>
        <w:ind w:firstLine="630"/>
        <w:rPr>
          <w:rFonts w:ascii="仿宋" w:hAnsi="仿宋" w:eastAsia="仿宋" w:cs="Times New Roman"/>
          <w:color w:val="000000"/>
          <w:sz w:val="32"/>
          <w:szCs w:val="32"/>
        </w:rPr>
      </w:pPr>
      <w:r>
        <w:rPr>
          <w:rFonts w:ascii="仿宋" w:hAnsi="仿宋" w:eastAsia="仿宋" w:cs="仿宋"/>
          <w:color w:val="000000"/>
          <w:sz w:val="32"/>
          <w:szCs w:val="32"/>
        </w:rPr>
        <w:t>5</w:t>
      </w:r>
      <w:r>
        <w:rPr>
          <w:rFonts w:hint="eastAsia" w:ascii="仿宋" w:hAnsi="仿宋" w:eastAsia="仿宋" w:cs="仿宋"/>
          <w:color w:val="000000"/>
          <w:sz w:val="32"/>
          <w:szCs w:val="32"/>
        </w:rPr>
        <w:t>、论文的末尾须列出主要参考文献的目录（见表</w:t>
      </w:r>
      <w:r>
        <w:rPr>
          <w:rFonts w:ascii="仿宋" w:hAnsi="仿宋" w:eastAsia="仿宋" w:cs="仿宋"/>
          <w:color w:val="000000"/>
          <w:sz w:val="32"/>
          <w:szCs w:val="32"/>
        </w:rPr>
        <w:t>2</w:t>
      </w:r>
      <w:r>
        <w:rPr>
          <w:rFonts w:hint="eastAsia" w:ascii="仿宋" w:hAnsi="仿宋" w:eastAsia="仿宋" w:cs="仿宋"/>
          <w:color w:val="000000"/>
          <w:sz w:val="32"/>
          <w:szCs w:val="32"/>
        </w:rPr>
        <w:t>）。</w:t>
      </w:r>
    </w:p>
    <w:p>
      <w:pPr>
        <w:snapToGrid w:val="0"/>
        <w:spacing w:before="50" w:line="560" w:lineRule="exact"/>
        <w:ind w:firstLine="630"/>
        <w:rPr>
          <w:rFonts w:ascii="仿宋" w:hAnsi="仿宋" w:eastAsia="仿宋" w:cs="Times New Roman"/>
          <w:color w:val="000000"/>
          <w:sz w:val="32"/>
          <w:szCs w:val="32"/>
        </w:rPr>
      </w:pPr>
      <w:r>
        <w:rPr>
          <w:rFonts w:ascii="仿宋" w:hAnsi="仿宋" w:eastAsia="仿宋" w:cs="仿宋"/>
          <w:color w:val="000000"/>
          <w:sz w:val="32"/>
          <w:szCs w:val="32"/>
        </w:rPr>
        <w:t>6</w:t>
      </w:r>
      <w:r>
        <w:rPr>
          <w:rFonts w:hint="eastAsia" w:ascii="仿宋" w:hAnsi="仿宋" w:eastAsia="仿宋" w:cs="仿宋"/>
          <w:color w:val="000000"/>
          <w:sz w:val="32"/>
          <w:szCs w:val="32"/>
        </w:rPr>
        <w:t>、注释和参考文献的标注格式为：</w:t>
      </w:r>
    </w:p>
    <w:p>
      <w:pPr>
        <w:snapToGrid w:val="0"/>
        <w:spacing w:before="50" w:line="560" w:lineRule="exact"/>
        <w:ind w:firstLine="570"/>
        <w:rPr>
          <w:rFonts w:ascii="仿宋" w:hAnsi="仿宋" w:eastAsia="仿宋" w:cs="Times New Roman"/>
          <w:color w:val="000000"/>
          <w:sz w:val="32"/>
          <w:szCs w:val="32"/>
        </w:rPr>
      </w:pPr>
      <w:r>
        <w:rPr>
          <w:rFonts w:hint="eastAsia" w:ascii="仿宋" w:hAnsi="仿宋" w:eastAsia="仿宋" w:cs="仿宋"/>
          <w:color w:val="000000"/>
          <w:sz w:val="32"/>
          <w:szCs w:val="32"/>
        </w:rPr>
        <w:t>（</w:t>
      </w:r>
      <w:r>
        <w:rPr>
          <w:rFonts w:ascii="仿宋" w:hAnsi="仿宋" w:eastAsia="仿宋" w:cs="仿宋"/>
          <w:color w:val="000000"/>
          <w:sz w:val="32"/>
          <w:szCs w:val="32"/>
        </w:rPr>
        <w:t>1</w:t>
      </w:r>
      <w:r>
        <w:rPr>
          <w:rFonts w:hint="eastAsia" w:ascii="仿宋" w:hAnsi="仿宋" w:eastAsia="仿宋" w:cs="仿宋"/>
          <w:color w:val="000000"/>
          <w:sz w:val="32"/>
          <w:szCs w:val="32"/>
        </w:rPr>
        <w:t>）图书：按作者、书名、出版社、出版年、版次、页码的顺序标注。</w:t>
      </w:r>
    </w:p>
    <w:p>
      <w:pPr>
        <w:snapToGrid w:val="0"/>
        <w:spacing w:before="50" w:line="560" w:lineRule="exact"/>
        <w:ind w:firstLine="570"/>
        <w:rPr>
          <w:rFonts w:ascii="仿宋" w:hAnsi="仿宋" w:eastAsia="仿宋" w:cs="Times New Roman"/>
          <w:color w:val="000000"/>
          <w:sz w:val="32"/>
          <w:szCs w:val="32"/>
        </w:rPr>
      </w:pPr>
      <w:r>
        <w:rPr>
          <w:rFonts w:hint="eastAsia" w:ascii="仿宋" w:hAnsi="仿宋" w:eastAsia="仿宋" w:cs="仿宋"/>
          <w:color w:val="000000"/>
          <w:sz w:val="32"/>
          <w:szCs w:val="32"/>
        </w:rPr>
        <w:t>（</w:t>
      </w:r>
      <w:r>
        <w:rPr>
          <w:rFonts w:ascii="仿宋" w:hAnsi="仿宋" w:eastAsia="仿宋" w:cs="仿宋"/>
          <w:color w:val="000000"/>
          <w:sz w:val="32"/>
          <w:szCs w:val="32"/>
        </w:rPr>
        <w:t>2</w:t>
      </w:r>
      <w:r>
        <w:rPr>
          <w:rFonts w:hint="eastAsia" w:ascii="仿宋" w:hAnsi="仿宋" w:eastAsia="仿宋" w:cs="仿宋"/>
          <w:color w:val="000000"/>
          <w:sz w:val="32"/>
          <w:szCs w:val="32"/>
        </w:rPr>
        <w:t>）期刊：按作者、篇名、期刊名称、年份（期号）、页码的顺序标注。</w:t>
      </w:r>
    </w:p>
    <w:p>
      <w:pPr>
        <w:snapToGrid w:val="0"/>
        <w:spacing w:before="50" w:line="560" w:lineRule="exact"/>
        <w:ind w:firstLine="570"/>
        <w:rPr>
          <w:rFonts w:ascii="仿宋" w:hAnsi="仿宋" w:eastAsia="仿宋" w:cs="Times New Roman"/>
          <w:color w:val="000000"/>
          <w:sz w:val="32"/>
          <w:szCs w:val="32"/>
        </w:rPr>
      </w:pPr>
      <w:r>
        <w:rPr>
          <w:rFonts w:hint="eastAsia" w:ascii="仿宋" w:hAnsi="仿宋" w:eastAsia="仿宋" w:cs="仿宋"/>
          <w:color w:val="000000"/>
          <w:sz w:val="32"/>
          <w:szCs w:val="32"/>
        </w:rPr>
        <w:t>（</w:t>
      </w:r>
      <w:r>
        <w:rPr>
          <w:rFonts w:ascii="仿宋" w:hAnsi="仿宋" w:eastAsia="仿宋" w:cs="仿宋"/>
          <w:color w:val="000000"/>
          <w:sz w:val="32"/>
          <w:szCs w:val="32"/>
        </w:rPr>
        <w:t>3</w:t>
      </w:r>
      <w:r>
        <w:rPr>
          <w:rFonts w:hint="eastAsia" w:ascii="仿宋" w:hAnsi="仿宋" w:eastAsia="仿宋" w:cs="仿宋"/>
          <w:color w:val="000000"/>
          <w:sz w:val="32"/>
          <w:szCs w:val="32"/>
        </w:rPr>
        <w:t>）报纸：按作者、篇名、报纸名称、年份日期、版次的顺序标注。</w:t>
      </w:r>
    </w:p>
    <w:p>
      <w:pPr>
        <w:snapToGrid w:val="0"/>
        <w:spacing w:before="50" w:line="560" w:lineRule="exact"/>
        <w:ind w:firstLine="570"/>
        <w:rPr>
          <w:rFonts w:ascii="仿宋" w:hAnsi="仿宋" w:eastAsia="仿宋" w:cs="Times New Roman"/>
          <w:color w:val="000000"/>
          <w:sz w:val="32"/>
          <w:szCs w:val="32"/>
        </w:rPr>
      </w:pPr>
      <w:r>
        <w:rPr>
          <w:rFonts w:hint="eastAsia" w:ascii="仿宋" w:hAnsi="仿宋" w:eastAsia="仿宋" w:cs="仿宋"/>
          <w:color w:val="000000"/>
          <w:sz w:val="32"/>
          <w:szCs w:val="32"/>
        </w:rPr>
        <w:t>（</w:t>
      </w:r>
      <w:r>
        <w:rPr>
          <w:rFonts w:ascii="仿宋" w:hAnsi="仿宋" w:eastAsia="仿宋" w:cs="仿宋"/>
          <w:color w:val="000000"/>
          <w:sz w:val="32"/>
          <w:szCs w:val="32"/>
        </w:rPr>
        <w:t>4</w:t>
      </w:r>
      <w:r>
        <w:rPr>
          <w:rFonts w:hint="eastAsia" w:ascii="仿宋" w:hAnsi="仿宋" w:eastAsia="仿宋" w:cs="仿宋"/>
          <w:color w:val="000000"/>
          <w:sz w:val="32"/>
          <w:szCs w:val="32"/>
        </w:rPr>
        <w:t>）网页：按作者、篇名、网页、年份日期的顺序标注。</w:t>
      </w:r>
    </w:p>
    <w:p>
      <w:pPr>
        <w:snapToGrid w:val="0"/>
        <w:spacing w:before="50" w:line="560" w:lineRule="exact"/>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四、论文提交要求</w:t>
      </w:r>
    </w:p>
    <w:p>
      <w:pPr>
        <w:pStyle w:val="3"/>
        <w:snapToGrid w:val="0"/>
        <w:spacing w:before="50" w:line="560" w:lineRule="exact"/>
        <w:ind w:firstLine="640" w:firstLineChars="200"/>
        <w:rPr>
          <w:rFonts w:ascii="仿宋_GB2312"/>
        </w:rPr>
      </w:pPr>
      <w:r>
        <w:rPr>
          <w:rFonts w:hint="eastAsia" w:ascii="仿宋" w:hAnsi="仿宋" w:eastAsia="仿宋" w:cs="仿宋"/>
          <w:color w:val="000000"/>
        </w:rPr>
        <w:t>提交论文时，</w:t>
      </w:r>
      <w:r>
        <w:rPr>
          <w:rFonts w:ascii="仿宋" w:hAnsi="仿宋" w:eastAsia="仿宋" w:cs="仿宋"/>
          <w:color w:val="000000"/>
        </w:rPr>
        <w:t>3</w:t>
      </w:r>
      <w:r>
        <w:rPr>
          <w:rFonts w:hint="eastAsia" w:ascii="仿宋" w:hAnsi="仿宋" w:eastAsia="仿宋" w:cs="仿宋"/>
          <w:color w:val="000000"/>
        </w:rPr>
        <w:t>份论文装入一个档案袋并贴封。档案袋封面格式和论文首页格式应统一（见表</w:t>
      </w:r>
      <w:r>
        <w:rPr>
          <w:rFonts w:ascii="仿宋" w:hAnsi="仿宋" w:eastAsia="仿宋" w:cs="仿宋"/>
          <w:color w:val="000000"/>
        </w:rPr>
        <w:t>1</w:t>
      </w:r>
      <w:r>
        <w:rPr>
          <w:rFonts w:hint="eastAsia" w:ascii="仿宋" w:hAnsi="仿宋" w:eastAsia="仿宋" w:cs="仿宋"/>
          <w:color w:val="000000"/>
        </w:rPr>
        <w:t>）。</w:t>
      </w:r>
    </w:p>
    <w:p>
      <w:pPr>
        <w:snapToGrid w:val="0"/>
        <w:spacing w:before="50" w:line="360" w:lineRule="auto"/>
        <w:rPr>
          <w:rFonts w:ascii="仿宋_GB2312" w:eastAsia="仿宋_GB2312" w:cs="仿宋_GB2312"/>
          <w:sz w:val="32"/>
          <w:szCs w:val="32"/>
        </w:rPr>
      </w:pPr>
    </w:p>
    <w:p>
      <w:pPr>
        <w:snapToGrid w:val="0"/>
        <w:spacing w:before="50" w:line="360" w:lineRule="auto"/>
        <w:rPr>
          <w:rFonts w:ascii="仿宋_GB2312" w:eastAsia="仿宋_GB2312" w:cs="仿宋_GB2312"/>
          <w:sz w:val="32"/>
          <w:szCs w:val="32"/>
        </w:rPr>
      </w:pPr>
    </w:p>
    <w:p>
      <w:pPr>
        <w:snapToGrid w:val="0"/>
        <w:spacing w:before="50" w:line="360" w:lineRule="auto"/>
        <w:rPr>
          <w:rFonts w:ascii="仿宋_GB2312" w:eastAsia="仿宋_GB2312" w:cs="仿宋_GB2312"/>
          <w:sz w:val="32"/>
          <w:szCs w:val="32"/>
        </w:rPr>
      </w:pPr>
      <w:r>
        <w:rPr>
          <w:rFonts w:hint="eastAsia" w:ascii="仿宋_GB2312" w:eastAsia="仿宋_GB2312" w:cs="仿宋_GB2312"/>
          <w:sz w:val="32"/>
          <w:szCs w:val="32"/>
        </w:rPr>
        <w:t>表</w:t>
      </w:r>
      <w:r>
        <w:rPr>
          <w:rFonts w:ascii="仿宋_GB2312" w:eastAsia="仿宋_GB2312" w:cs="仿宋_GB2312"/>
          <w:sz w:val="32"/>
          <w:szCs w:val="32"/>
        </w:rPr>
        <w:t>1</w:t>
      </w:r>
    </w:p>
    <w:p>
      <w:pPr>
        <w:spacing w:after="120"/>
        <w:jc w:val="center"/>
        <w:rPr>
          <w:rFonts w:ascii="仿宋_GB2312" w:eastAsia="仿宋_GB2312" w:cs="Times New Roman"/>
          <w:sz w:val="40"/>
          <w:szCs w:val="40"/>
        </w:rPr>
      </w:pPr>
      <w:r>
        <w:rPr>
          <w:rFonts w:hint="eastAsia" w:ascii="仿宋_GB2312" w:eastAsia="仿宋_GB2312" w:cs="仿宋_GB2312"/>
          <w:sz w:val="40"/>
          <w:szCs w:val="40"/>
        </w:rPr>
        <w:t>论</w:t>
      </w:r>
      <w:r>
        <w:rPr>
          <w:rFonts w:ascii="仿宋_GB2312" w:eastAsia="仿宋_GB2312" w:cs="仿宋_GB2312"/>
          <w:sz w:val="40"/>
          <w:szCs w:val="40"/>
        </w:rPr>
        <w:t xml:space="preserve"> </w:t>
      </w:r>
      <w:r>
        <w:rPr>
          <w:rFonts w:hint="eastAsia" w:ascii="仿宋_GB2312" w:eastAsia="仿宋_GB2312" w:cs="仿宋_GB2312"/>
          <w:sz w:val="40"/>
          <w:szCs w:val="40"/>
        </w:rPr>
        <w:t>文</w:t>
      </w:r>
      <w:r>
        <w:rPr>
          <w:rFonts w:ascii="仿宋_GB2312" w:eastAsia="仿宋_GB2312" w:cs="仿宋_GB2312"/>
          <w:sz w:val="40"/>
          <w:szCs w:val="40"/>
        </w:rPr>
        <w:t xml:space="preserve"> </w:t>
      </w:r>
      <w:r>
        <w:rPr>
          <w:rFonts w:hint="eastAsia" w:ascii="仿宋_GB2312" w:eastAsia="仿宋_GB2312" w:cs="仿宋_GB2312"/>
          <w:sz w:val="40"/>
          <w:szCs w:val="40"/>
        </w:rPr>
        <w:t>提</w:t>
      </w:r>
      <w:r>
        <w:rPr>
          <w:rFonts w:ascii="仿宋_GB2312" w:eastAsia="仿宋_GB2312" w:cs="仿宋_GB2312"/>
          <w:sz w:val="40"/>
          <w:szCs w:val="40"/>
        </w:rPr>
        <w:t xml:space="preserve"> </w:t>
      </w:r>
      <w:r>
        <w:rPr>
          <w:rFonts w:hint="eastAsia" w:ascii="仿宋_GB2312" w:eastAsia="仿宋_GB2312" w:cs="仿宋_GB2312"/>
          <w:sz w:val="40"/>
          <w:szCs w:val="40"/>
        </w:rPr>
        <w:t>交</w:t>
      </w:r>
      <w:r>
        <w:rPr>
          <w:rFonts w:ascii="仿宋_GB2312" w:eastAsia="仿宋_GB2312" w:cs="仿宋_GB2312"/>
          <w:sz w:val="40"/>
          <w:szCs w:val="40"/>
        </w:rPr>
        <w:t xml:space="preserve"> </w:t>
      </w:r>
      <w:r>
        <w:rPr>
          <w:rFonts w:hint="eastAsia" w:ascii="仿宋_GB2312" w:eastAsia="仿宋_GB2312" w:cs="仿宋_GB2312"/>
          <w:sz w:val="40"/>
          <w:szCs w:val="40"/>
        </w:rPr>
        <w:t>封</w:t>
      </w:r>
      <w:r>
        <w:rPr>
          <w:rFonts w:ascii="仿宋_GB2312" w:eastAsia="仿宋_GB2312" w:cs="仿宋_GB2312"/>
          <w:sz w:val="40"/>
          <w:szCs w:val="40"/>
        </w:rPr>
        <w:t xml:space="preserve"> </w:t>
      </w:r>
      <w:r>
        <w:rPr>
          <w:rFonts w:hint="eastAsia" w:ascii="仿宋_GB2312" w:eastAsia="仿宋_GB2312" w:cs="仿宋_GB2312"/>
          <w:sz w:val="40"/>
          <w:szCs w:val="40"/>
        </w:rPr>
        <w:t>面</w:t>
      </w:r>
      <w:r>
        <w:rPr>
          <w:rFonts w:ascii="仿宋_GB2312" w:eastAsia="仿宋_GB2312" w:cs="仿宋_GB2312"/>
          <w:sz w:val="40"/>
          <w:szCs w:val="40"/>
        </w:rPr>
        <w:t xml:space="preserve"> </w:t>
      </w:r>
      <w:r>
        <w:rPr>
          <w:rFonts w:hint="eastAsia" w:ascii="仿宋_GB2312" w:eastAsia="仿宋_GB2312" w:cs="仿宋_GB2312"/>
          <w:sz w:val="40"/>
          <w:szCs w:val="40"/>
        </w:rPr>
        <w:t>格</w:t>
      </w:r>
      <w:r>
        <w:rPr>
          <w:rFonts w:ascii="仿宋_GB2312" w:eastAsia="仿宋_GB2312" w:cs="仿宋_GB2312"/>
          <w:sz w:val="40"/>
          <w:szCs w:val="40"/>
        </w:rPr>
        <w:t xml:space="preserve"> </w:t>
      </w:r>
      <w:r>
        <w:rPr>
          <w:rFonts w:hint="eastAsia" w:ascii="仿宋_GB2312" w:eastAsia="仿宋_GB2312" w:cs="仿宋_GB2312"/>
          <w:sz w:val="40"/>
          <w:szCs w:val="40"/>
        </w:rPr>
        <w:t>式</w:t>
      </w:r>
    </w:p>
    <w:p>
      <w:pPr>
        <w:spacing w:after="120"/>
        <w:jc w:val="center"/>
        <w:rPr>
          <w:rFonts w:eastAsia="黑体" w:cs="Times New Roman"/>
          <w:sz w:val="24"/>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1" w:hRule="atLeast"/>
          <w:jc w:val="center"/>
        </w:trPr>
        <w:tc>
          <w:tcPr>
            <w:tcW w:w="9084" w:type="dxa"/>
          </w:tcPr>
          <w:p>
            <w:pPr>
              <w:rPr>
                <w:rFonts w:cs="Times New Roman"/>
              </w:rPr>
            </w:pPr>
          </w:p>
          <w:p>
            <w:pPr>
              <w:rPr>
                <w:rFonts w:cs="Times New Roman"/>
              </w:rPr>
            </w:pPr>
          </w:p>
          <w:p>
            <w:pPr>
              <w:rPr>
                <w:rFonts w:cs="Times New Roman"/>
              </w:rPr>
            </w:pPr>
          </w:p>
          <w:p>
            <w:pPr>
              <w:rPr>
                <w:rFonts w:cs="Times New Roman"/>
              </w:rPr>
            </w:pPr>
          </w:p>
          <w:p>
            <w:pPr>
              <w:jc w:val="center"/>
              <w:rPr>
                <w:rFonts w:eastAsia="仿宋_GB2312" w:cs="仿宋_GB2312"/>
                <w:sz w:val="32"/>
                <w:szCs w:val="32"/>
              </w:rPr>
            </w:pPr>
            <w:r>
              <w:rPr>
                <w:rFonts w:hint="eastAsia" w:eastAsia="仿宋_GB2312" w:cs="仿宋_GB2312"/>
                <w:sz w:val="32"/>
                <w:szCs w:val="32"/>
              </w:rPr>
              <w:t>职业技能等级评价</w:t>
            </w:r>
          </w:p>
          <w:p>
            <w:pPr>
              <w:jc w:val="center"/>
              <w:rPr>
                <w:rFonts w:cs="Times New Roman"/>
              </w:rPr>
            </w:pPr>
            <w:r>
              <w:rPr>
                <w:rFonts w:hint="eastAsia" w:cs="宋体"/>
              </w:rPr>
              <w:t>（上空四行，三号仿宋，居中）</w:t>
            </w:r>
          </w:p>
          <w:p>
            <w:pPr>
              <w:jc w:val="center"/>
              <w:rPr>
                <w:rFonts w:eastAsia="黑体" w:cs="Times New Roman"/>
                <w:sz w:val="44"/>
                <w:szCs w:val="44"/>
              </w:rPr>
            </w:pPr>
            <w:r>
              <w:rPr>
                <w:rFonts w:hint="eastAsia" w:eastAsia="黑体" w:cs="黑体"/>
                <w:sz w:val="44"/>
                <w:szCs w:val="44"/>
                <w:u w:val="single"/>
              </w:rPr>
              <w:t>×××××</w:t>
            </w:r>
            <w:r>
              <w:rPr>
                <w:rFonts w:hint="eastAsia" w:cs="宋体"/>
              </w:rPr>
              <w:t>（职业名称）</w:t>
            </w:r>
            <w:r>
              <w:rPr>
                <w:rFonts w:hint="eastAsia" w:eastAsia="黑体" w:cs="黑体"/>
                <w:sz w:val="44"/>
                <w:szCs w:val="44"/>
              </w:rPr>
              <w:t>论文</w:t>
            </w:r>
            <w:r>
              <w:rPr>
                <w:rFonts w:hint="eastAsia" w:cs="宋体"/>
              </w:rPr>
              <w:t>（二号黑体，居中）</w:t>
            </w:r>
          </w:p>
          <w:p>
            <w:pPr>
              <w:pStyle w:val="6"/>
              <w:pBdr>
                <w:bottom w:val="none" w:color="auto" w:sz="0" w:space="0"/>
              </w:pBdr>
              <w:tabs>
                <w:tab w:val="clear" w:pos="4153"/>
                <w:tab w:val="clear" w:pos="8306"/>
              </w:tabs>
              <w:snapToGrid/>
              <w:rPr>
                <w:rFonts w:cs="Times New Roman"/>
              </w:rPr>
            </w:pPr>
          </w:p>
          <w:p>
            <w:pPr>
              <w:ind w:firstLine="3360" w:firstLineChars="1400"/>
              <w:rPr>
                <w:rFonts w:cs="Times New Roman"/>
                <w:sz w:val="24"/>
              </w:rPr>
            </w:pPr>
            <w:r>
              <w:rPr>
                <w:rFonts w:hint="eastAsia" w:cs="宋体"/>
                <w:sz w:val="24"/>
              </w:rPr>
              <w:t>（职业技能×级）</w:t>
            </w:r>
          </w:p>
          <w:p>
            <w:pPr>
              <w:rPr>
                <w:rFonts w:cs="Times New Roman"/>
              </w:rPr>
            </w:pPr>
          </w:p>
          <w:p>
            <w:pPr>
              <w:rPr>
                <w:rFonts w:cs="Times New Roman"/>
              </w:rPr>
            </w:pPr>
          </w:p>
          <w:p>
            <w:pPr>
              <w:rPr>
                <w:rFonts w:cs="Times New Roman"/>
                <w:sz w:val="28"/>
                <w:szCs w:val="28"/>
              </w:rPr>
            </w:pPr>
            <w:r>
              <w:rPr>
                <w:rFonts w:hint="eastAsia" w:cs="宋体"/>
              </w:rPr>
              <w:t>（空四字，四号宋体）论文题目</w:t>
            </w:r>
            <w:r>
              <w:rPr>
                <w:rFonts w:hint="eastAsia" w:cs="宋体"/>
                <w:sz w:val="28"/>
                <w:szCs w:val="28"/>
              </w:rPr>
              <w:t>：</w:t>
            </w:r>
          </w:p>
          <w:p>
            <w:pPr>
              <w:rPr>
                <w:rFonts w:cs="Times New Roman"/>
                <w:sz w:val="28"/>
                <w:szCs w:val="28"/>
              </w:rPr>
            </w:pPr>
          </w:p>
          <w:p>
            <w:pPr>
              <w:ind w:firstLine="2410" w:firstLineChars="1148"/>
              <w:rPr>
                <w:rFonts w:cs="Times New Roman"/>
                <w:u w:val="single"/>
              </w:rPr>
            </w:pPr>
          </w:p>
          <w:p>
            <w:pPr>
              <w:rPr>
                <w:rFonts w:cs="Times New Roman"/>
                <w:u w:val="single"/>
              </w:rPr>
            </w:pPr>
          </w:p>
          <w:p>
            <w:pPr>
              <w:rPr>
                <w:rFonts w:cs="Times New Roman"/>
                <w:u w:val="single"/>
              </w:rPr>
            </w:pPr>
          </w:p>
          <w:p>
            <w:pPr>
              <w:rPr>
                <w:rFonts w:cs="Times New Roman"/>
                <w:u w:val="single"/>
              </w:rPr>
            </w:pPr>
          </w:p>
          <w:p>
            <w:pPr>
              <w:rPr>
                <w:rFonts w:cs="Times New Roman"/>
                <w:u w:val="single"/>
              </w:rPr>
            </w:pPr>
          </w:p>
          <w:p>
            <w:pPr>
              <w:rPr>
                <w:rFonts w:cs="Times New Roman"/>
                <w:u w:val="single"/>
              </w:rPr>
            </w:pPr>
          </w:p>
          <w:p>
            <w:pPr>
              <w:rPr>
                <w:rFonts w:cs="Times New Roman"/>
              </w:rPr>
            </w:pPr>
            <w:r>
              <w:rPr>
                <w:rFonts w:hint="eastAsia" w:cs="宋体"/>
              </w:rPr>
              <w:t>（空四字，四号宋体）姓名：</w:t>
            </w:r>
          </w:p>
          <w:p>
            <w:pPr>
              <w:rPr>
                <w:rFonts w:cs="Times New Roman"/>
              </w:rPr>
            </w:pPr>
          </w:p>
          <w:p>
            <w:pPr>
              <w:ind w:firstLine="2194" w:firstLineChars="1045"/>
              <w:rPr>
                <w:rFonts w:cs="Times New Roman"/>
              </w:rPr>
            </w:pPr>
            <w:r>
              <w:rPr>
                <w:rFonts w:hint="eastAsia" w:cs="宋体"/>
              </w:rPr>
              <w:t>身份证号：</w:t>
            </w:r>
          </w:p>
          <w:p>
            <w:pPr>
              <w:rPr>
                <w:rFonts w:cs="Times New Roman"/>
              </w:rPr>
            </w:pPr>
          </w:p>
          <w:p>
            <w:pPr>
              <w:ind w:firstLine="2194" w:firstLineChars="1045"/>
              <w:rPr>
                <w:rFonts w:cs="Times New Roman"/>
              </w:rPr>
            </w:pPr>
            <w:r>
              <w:rPr>
                <w:rFonts w:hint="eastAsia" w:cs="宋体"/>
              </w:rPr>
              <w:t>所在省市：</w:t>
            </w:r>
          </w:p>
          <w:p>
            <w:pPr>
              <w:rPr>
                <w:rFonts w:cs="Times New Roman"/>
              </w:rPr>
            </w:pPr>
          </w:p>
          <w:p>
            <w:pPr>
              <w:ind w:firstLine="2194" w:firstLineChars="1045"/>
              <w:rPr>
                <w:rFonts w:cs="Times New Roman"/>
              </w:rPr>
            </w:pPr>
            <w:r>
              <w:rPr>
                <w:rFonts w:hint="eastAsia" w:cs="宋体"/>
              </w:rPr>
              <w:t>所在单位：</w:t>
            </w:r>
          </w:p>
          <w:p>
            <w:pPr>
              <w:rPr>
                <w:rFonts w:cs="Times New Roman"/>
                <w:u w:val="single"/>
              </w:rPr>
            </w:pPr>
          </w:p>
        </w:tc>
      </w:tr>
    </w:tbl>
    <w:p>
      <w:pPr>
        <w:snapToGrid w:val="0"/>
        <w:spacing w:line="300" w:lineRule="auto"/>
        <w:rPr>
          <w:rFonts w:ascii="仿宋_GB2312" w:eastAsia="仿宋_GB2312" w:cs="仿宋_GB2312"/>
          <w:sz w:val="32"/>
          <w:szCs w:val="32"/>
        </w:rPr>
      </w:pPr>
      <w:r>
        <w:rPr>
          <w:rFonts w:eastAsia="黑体" w:cs="Times New Roman"/>
          <w:sz w:val="32"/>
          <w:szCs w:val="32"/>
        </w:rPr>
        <w:br w:type="page"/>
      </w:r>
      <w:r>
        <w:rPr>
          <w:rFonts w:hint="eastAsia" w:ascii="仿宋_GB2312" w:eastAsia="仿宋_GB2312" w:cs="仿宋_GB2312"/>
          <w:sz w:val="32"/>
          <w:szCs w:val="32"/>
        </w:rPr>
        <w:t>表</w:t>
      </w:r>
      <w:r>
        <w:rPr>
          <w:rFonts w:ascii="仿宋_GB2312" w:eastAsia="仿宋_GB2312" w:cs="仿宋_GB2312"/>
          <w:sz w:val="32"/>
          <w:szCs w:val="32"/>
        </w:rPr>
        <w:t>2</w:t>
      </w:r>
    </w:p>
    <w:p>
      <w:pPr>
        <w:spacing w:after="160"/>
        <w:jc w:val="center"/>
        <w:rPr>
          <w:rFonts w:ascii="仿宋_GB2312" w:eastAsia="仿宋_GB2312" w:cs="Times New Roman"/>
          <w:sz w:val="40"/>
          <w:szCs w:val="40"/>
        </w:rPr>
      </w:pPr>
      <w:r>
        <w:rPr>
          <w:rFonts w:hint="eastAsia" w:ascii="仿宋_GB2312" w:eastAsia="仿宋_GB2312" w:cs="仿宋_GB2312"/>
          <w:sz w:val="40"/>
          <w:szCs w:val="40"/>
        </w:rPr>
        <w:t>论</w:t>
      </w:r>
      <w:r>
        <w:rPr>
          <w:rFonts w:ascii="仿宋_GB2312" w:eastAsia="仿宋_GB2312" w:cs="仿宋_GB2312"/>
          <w:sz w:val="40"/>
          <w:szCs w:val="40"/>
        </w:rPr>
        <w:t xml:space="preserve"> </w:t>
      </w:r>
      <w:r>
        <w:rPr>
          <w:rFonts w:hint="eastAsia" w:ascii="仿宋_GB2312" w:eastAsia="仿宋_GB2312" w:cs="仿宋_GB2312"/>
          <w:sz w:val="40"/>
          <w:szCs w:val="40"/>
        </w:rPr>
        <w:t>文</w:t>
      </w:r>
      <w:r>
        <w:rPr>
          <w:rFonts w:ascii="仿宋_GB2312" w:eastAsia="仿宋_GB2312" w:cs="仿宋_GB2312"/>
          <w:sz w:val="40"/>
          <w:szCs w:val="40"/>
        </w:rPr>
        <w:t xml:space="preserve"> </w:t>
      </w:r>
      <w:r>
        <w:rPr>
          <w:rFonts w:hint="eastAsia" w:ascii="仿宋_GB2312" w:eastAsia="仿宋_GB2312" w:cs="仿宋_GB2312"/>
          <w:sz w:val="40"/>
          <w:szCs w:val="40"/>
        </w:rPr>
        <w:t>撰</w:t>
      </w:r>
      <w:r>
        <w:rPr>
          <w:rFonts w:ascii="仿宋_GB2312" w:eastAsia="仿宋_GB2312" w:cs="仿宋_GB2312"/>
          <w:sz w:val="40"/>
          <w:szCs w:val="40"/>
        </w:rPr>
        <w:t xml:space="preserve"> </w:t>
      </w:r>
      <w:r>
        <w:rPr>
          <w:rFonts w:hint="eastAsia" w:ascii="仿宋_GB2312" w:eastAsia="仿宋_GB2312" w:cs="仿宋_GB2312"/>
          <w:sz w:val="40"/>
          <w:szCs w:val="40"/>
        </w:rPr>
        <w:t>写</w:t>
      </w:r>
      <w:r>
        <w:rPr>
          <w:rFonts w:ascii="仿宋_GB2312" w:eastAsia="仿宋_GB2312" w:cs="仿宋_GB2312"/>
          <w:sz w:val="40"/>
          <w:szCs w:val="40"/>
        </w:rPr>
        <w:t xml:space="preserve"> </w:t>
      </w:r>
      <w:r>
        <w:rPr>
          <w:rFonts w:hint="eastAsia" w:ascii="仿宋_GB2312" w:eastAsia="仿宋_GB2312" w:cs="仿宋_GB2312"/>
          <w:sz w:val="40"/>
          <w:szCs w:val="40"/>
        </w:rPr>
        <w:t>格</w:t>
      </w:r>
      <w:r>
        <w:rPr>
          <w:rFonts w:ascii="仿宋_GB2312" w:eastAsia="仿宋_GB2312" w:cs="仿宋_GB2312"/>
          <w:sz w:val="40"/>
          <w:szCs w:val="40"/>
        </w:rPr>
        <w:t xml:space="preserve"> </w:t>
      </w:r>
      <w:r>
        <w:rPr>
          <w:rFonts w:hint="eastAsia" w:ascii="仿宋_GB2312" w:eastAsia="仿宋_GB2312" w:cs="仿宋_GB2312"/>
          <w:sz w:val="40"/>
          <w:szCs w:val="40"/>
        </w:rPr>
        <w:t>式</w:t>
      </w:r>
    </w:p>
    <w:tbl>
      <w:tblPr>
        <w:tblStyle w:val="8"/>
        <w:tblW w:w="90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8" w:hRule="atLeast"/>
          <w:jc w:val="center"/>
        </w:trPr>
        <w:tc>
          <w:tcPr>
            <w:tcW w:w="9082" w:type="dxa"/>
          </w:tcPr>
          <w:p>
            <w:pPr>
              <w:ind w:left="192"/>
              <w:rPr>
                <w:rFonts w:cs="Times New Roman"/>
              </w:rPr>
            </w:pPr>
          </w:p>
          <w:p>
            <w:pPr>
              <w:ind w:left="192"/>
              <w:rPr>
                <w:rFonts w:cs="Times New Roman"/>
              </w:rPr>
            </w:pPr>
          </w:p>
          <w:p>
            <w:pPr>
              <w:ind w:left="192"/>
              <w:rPr>
                <w:rFonts w:cs="Times New Roman"/>
              </w:rPr>
            </w:pPr>
          </w:p>
          <w:p>
            <w:pPr>
              <w:ind w:firstLine="990" w:firstLineChars="225"/>
              <w:jc w:val="center"/>
              <w:rPr>
                <w:rFonts w:cs="Times New Roman"/>
              </w:rPr>
            </w:pPr>
            <w:r>
              <w:rPr>
                <w:rFonts w:hint="eastAsia" w:eastAsia="黑体" w:cs="黑体"/>
                <w:sz w:val="44"/>
                <w:szCs w:val="44"/>
              </w:rPr>
              <w:t>标题</w:t>
            </w:r>
            <w:r>
              <w:rPr>
                <w:rFonts w:hint="eastAsia" w:cs="宋体"/>
              </w:rPr>
              <w:t>（二号黑体，居中）</w:t>
            </w:r>
          </w:p>
          <w:p>
            <w:pPr>
              <w:ind w:left="192"/>
              <w:jc w:val="left"/>
              <w:rPr>
                <w:rFonts w:cs="Times New Roman"/>
              </w:rPr>
            </w:pPr>
          </w:p>
          <w:p>
            <w:pPr>
              <w:ind w:firstLine="3360"/>
              <w:rPr>
                <w:rFonts w:cs="Times New Roman"/>
              </w:rPr>
            </w:pPr>
            <w:r>
              <w:rPr>
                <w:rFonts w:hint="eastAsia" w:eastAsia="仿宋_GB2312" w:cs="仿宋_GB2312"/>
                <w:sz w:val="28"/>
                <w:szCs w:val="28"/>
              </w:rPr>
              <w:t>姓名</w:t>
            </w:r>
            <w:r>
              <w:rPr>
                <w:rFonts w:hint="eastAsia" w:cs="宋体"/>
              </w:rPr>
              <w:t>（四号仿宋体，居中）</w:t>
            </w:r>
          </w:p>
          <w:p>
            <w:pPr>
              <w:ind w:firstLine="3360"/>
              <w:rPr>
                <w:rFonts w:cs="Times New Roman"/>
              </w:rPr>
            </w:pPr>
            <w:r>
              <w:rPr>
                <w:rFonts w:hint="eastAsia" w:eastAsia="仿宋_GB2312" w:cs="仿宋_GB2312"/>
                <w:sz w:val="28"/>
                <w:szCs w:val="28"/>
              </w:rPr>
              <w:t>单位</w:t>
            </w:r>
            <w:r>
              <w:rPr>
                <w:rFonts w:hint="eastAsia" w:cs="宋体"/>
              </w:rPr>
              <w:t>（四号仿宋体，居中）</w:t>
            </w:r>
          </w:p>
          <w:p>
            <w:pPr>
              <w:ind w:left="192"/>
              <w:rPr>
                <w:rFonts w:cs="Times New Roman"/>
              </w:rPr>
            </w:pPr>
          </w:p>
          <w:p>
            <w:pPr>
              <w:ind w:left="192" w:right="327"/>
              <w:rPr>
                <w:rFonts w:eastAsia="楷体_GB2312" w:cs="Times New Roman"/>
                <w:sz w:val="28"/>
                <w:szCs w:val="28"/>
              </w:rPr>
            </w:pPr>
            <w:r>
              <w:rPr>
                <w:rFonts w:hint="eastAsia" w:cs="宋体"/>
              </w:rPr>
              <w:t>摘要：（摘要正文，四号楷体，行间距固定值</w:t>
            </w:r>
            <w:r>
              <w:t>22</w:t>
            </w:r>
            <w:r>
              <w:rPr>
                <w:rFonts w:hint="eastAsia" w:cs="宋体"/>
              </w:rPr>
              <w:t>磅）</w:t>
            </w:r>
          </w:p>
          <w:p>
            <w:pPr>
              <w:ind w:left="192" w:right="327"/>
              <w:rPr>
                <w:rFonts w:eastAsia="楷体_GB2312" w:cs="Times New Roman"/>
                <w:sz w:val="28"/>
                <w:szCs w:val="28"/>
              </w:rPr>
            </w:pPr>
          </w:p>
          <w:p>
            <w:pPr>
              <w:ind w:left="192" w:right="327"/>
              <w:rPr>
                <w:rFonts w:cs="Times New Roman"/>
              </w:rPr>
            </w:pPr>
          </w:p>
          <w:p>
            <w:pPr>
              <w:ind w:left="192" w:right="327"/>
              <w:rPr>
                <w:rFonts w:cs="Times New Roman"/>
              </w:rPr>
            </w:pPr>
          </w:p>
          <w:p>
            <w:pPr>
              <w:ind w:left="192" w:right="327"/>
              <w:rPr>
                <w:rFonts w:cs="Times New Roman"/>
                <w:sz w:val="28"/>
                <w:szCs w:val="28"/>
              </w:rPr>
            </w:pPr>
            <w:r>
              <w:rPr>
                <w:rFonts w:hint="eastAsia" w:cs="宋体"/>
              </w:rPr>
              <w:t>（论文正文，四号宋体，行间距固定值</w:t>
            </w:r>
            <w:r>
              <w:t>22</w:t>
            </w:r>
            <w:r>
              <w:rPr>
                <w:rFonts w:hint="eastAsia" w:cs="宋体"/>
              </w:rPr>
              <w:t>磅）</w:t>
            </w:r>
          </w:p>
          <w:p>
            <w:pPr>
              <w:ind w:left="192" w:right="327"/>
              <w:rPr>
                <w:rFonts w:cs="Times New Roman"/>
                <w:sz w:val="28"/>
                <w:szCs w:val="28"/>
              </w:rPr>
            </w:pPr>
          </w:p>
          <w:p>
            <w:pPr>
              <w:ind w:left="192" w:right="327"/>
              <w:rPr>
                <w:rFonts w:cs="Times New Roman"/>
                <w:sz w:val="28"/>
                <w:szCs w:val="28"/>
              </w:rPr>
            </w:pPr>
          </w:p>
          <w:p>
            <w:pPr>
              <w:ind w:left="192" w:right="327"/>
              <w:rPr>
                <w:rFonts w:cs="Times New Roman"/>
                <w:sz w:val="28"/>
                <w:szCs w:val="28"/>
              </w:rPr>
            </w:pPr>
          </w:p>
          <w:p>
            <w:pPr>
              <w:ind w:left="192"/>
              <w:rPr>
                <w:rFonts w:cs="Times New Roman"/>
              </w:rPr>
            </w:pPr>
          </w:p>
          <w:p>
            <w:pPr>
              <w:ind w:left="192"/>
              <w:rPr>
                <w:rFonts w:cs="Times New Roman"/>
              </w:rPr>
            </w:pPr>
            <w:r>
              <w:rPr>
                <w:rFonts w:hint="eastAsia" w:cs="宋体"/>
              </w:rPr>
              <w:t>注释：（小四号宋体，单倍行距）</w:t>
            </w:r>
          </w:p>
          <w:p>
            <w:pPr>
              <w:ind w:left="192"/>
              <w:rPr>
                <w:rFonts w:cs="Times New Roman"/>
              </w:rPr>
            </w:pPr>
          </w:p>
          <w:p>
            <w:pPr>
              <w:ind w:left="192"/>
              <w:rPr>
                <w:rFonts w:cs="Times New Roman"/>
              </w:rPr>
            </w:pPr>
          </w:p>
          <w:p>
            <w:pPr>
              <w:ind w:left="192"/>
              <w:rPr>
                <w:rFonts w:cs="Times New Roman"/>
              </w:rPr>
            </w:pPr>
            <w:r>
              <w:rPr>
                <w:rFonts w:hint="eastAsia" w:cs="宋体"/>
              </w:rPr>
              <w:t>参考文献：（小四号宋体，单倍行距）</w:t>
            </w:r>
          </w:p>
          <w:p>
            <w:pPr>
              <w:ind w:left="192" w:firstLine="237" w:firstLineChars="113"/>
              <w:rPr>
                <w:rFonts w:cs="Times New Roman"/>
              </w:rPr>
            </w:pPr>
            <w:r>
              <w:rPr>
                <w:rFonts w:hint="eastAsia" w:cs="宋体"/>
              </w:rPr>
              <w:t>（</w:t>
            </w:r>
            <w:r>
              <w:t>1</w:t>
            </w:r>
            <w:r>
              <w:rPr>
                <w:rFonts w:hint="eastAsia" w:cs="宋体"/>
              </w:rPr>
              <w:t>）</w:t>
            </w:r>
          </w:p>
          <w:p>
            <w:pPr>
              <w:ind w:left="192" w:firstLine="237" w:firstLineChars="113"/>
              <w:rPr>
                <w:rFonts w:cs="Times New Roman"/>
              </w:rPr>
            </w:pPr>
            <w:r>
              <w:rPr>
                <w:rFonts w:hint="eastAsia" w:cs="宋体"/>
              </w:rPr>
              <w:t>（</w:t>
            </w:r>
            <w:r>
              <w:t>2</w:t>
            </w:r>
            <w:r>
              <w:rPr>
                <w:rFonts w:hint="eastAsia" w:cs="宋体"/>
              </w:rPr>
              <w:t>）</w:t>
            </w:r>
          </w:p>
          <w:p>
            <w:pPr>
              <w:ind w:left="192" w:firstLine="237" w:firstLineChars="113"/>
              <w:rPr>
                <w:rFonts w:cs="Times New Roman"/>
              </w:rPr>
            </w:pPr>
            <w:r>
              <w:rPr>
                <w:rFonts w:hint="eastAsia" w:cs="宋体"/>
              </w:rPr>
              <w:t>（</w:t>
            </w:r>
            <w:r>
              <w:t>3</w:t>
            </w:r>
            <w:r>
              <w:rPr>
                <w:rFonts w:hint="eastAsia" w:cs="宋体"/>
              </w:rPr>
              <w:t>）</w:t>
            </w:r>
          </w:p>
        </w:tc>
      </w:tr>
    </w:tbl>
    <w:p>
      <w:pPr>
        <w:jc w:val="left"/>
        <w:rPr>
          <w:rFonts w:cs="Times New Roman"/>
          <w:color w:val="000000"/>
        </w:rPr>
      </w:pPr>
    </w:p>
    <w:p>
      <w:pPr>
        <w:jc w:val="left"/>
        <w:rPr>
          <w:rFonts w:ascii="仿宋" w:hAnsi="仿宋" w:eastAsia="仿宋" w:cs="仿宋"/>
          <w:sz w:val="32"/>
          <w:szCs w:val="32"/>
        </w:rPr>
      </w:pPr>
    </w:p>
    <w:p>
      <w:pPr>
        <w:pStyle w:val="7"/>
        <w:widowControl/>
        <w:shd w:val="clear" w:color="auto" w:fill="FFFFFF"/>
        <w:spacing w:beforeAutospacing="0" w:afterAutospacing="0" w:line="384" w:lineRule="atLeast"/>
        <w:rPr>
          <w:rFonts w:ascii="Calibri" w:hAnsi="Calibri" w:cs="Calibri"/>
          <w:color w:val="696868"/>
          <w:sz w:val="28"/>
          <w:szCs w:val="28"/>
          <w:shd w:val="clear" w:color="auto" w:fill="FFFFFF"/>
        </w:rPr>
      </w:pPr>
    </w:p>
    <w:p>
      <w:pPr>
        <w:tabs>
          <w:tab w:val="left" w:pos="720"/>
        </w:tabs>
        <w:rPr>
          <w:rFonts w:ascii="黑体" w:hAnsi="黑体" w:eastAsia="黑体"/>
          <w:bCs/>
          <w:sz w:val="32"/>
          <w:szCs w:val="32"/>
        </w:rPr>
      </w:pPr>
      <w:r>
        <w:rPr>
          <w:rFonts w:hint="eastAsia" w:ascii="黑体" w:hAnsi="黑体" w:eastAsia="黑体"/>
          <w:bCs/>
          <w:sz w:val="32"/>
          <w:szCs w:val="32"/>
        </w:rPr>
        <w:t>附件4</w:t>
      </w:r>
    </w:p>
    <w:p>
      <w:pPr>
        <w:tabs>
          <w:tab w:val="left" w:pos="720"/>
        </w:tabs>
        <w:jc w:val="center"/>
        <w:rPr>
          <w:rFonts w:ascii="方正小标宋简体" w:hAnsi="宋体" w:eastAsia="方正小标宋简体"/>
          <w:bCs/>
          <w:sz w:val="44"/>
          <w:szCs w:val="44"/>
        </w:rPr>
      </w:pPr>
      <w:r>
        <w:rPr>
          <w:rFonts w:hint="eastAsia" w:ascii="方正小标宋简体" w:hAnsi="宋体" w:eastAsia="方正小标宋简体"/>
          <w:bCs/>
          <w:sz w:val="44"/>
          <w:szCs w:val="44"/>
        </w:rPr>
        <w:t>《安徽省职业技能提升行动实施方案》节选</w:t>
      </w:r>
    </w:p>
    <w:p>
      <w:pPr>
        <w:widowControl/>
        <w:adjustRightInd w:val="0"/>
        <w:snapToGrid w:val="0"/>
        <w:spacing w:line="600" w:lineRule="exact"/>
        <w:ind w:firstLine="560" w:firstLineChars="200"/>
        <w:rPr>
          <w:rFonts w:ascii="Times New Roman" w:hAnsi="Times New Roman" w:eastAsia="黑体"/>
          <w:color w:val="000000"/>
          <w:spacing w:val="-4"/>
          <w:sz w:val="32"/>
          <w:szCs w:val="32"/>
        </w:rPr>
      </w:pPr>
      <w:r>
        <w:rPr>
          <w:rFonts w:hint="eastAsia" w:ascii="宋体" w:hAnsi="宋体" w:eastAsia="宋体" w:cs="宋体"/>
          <w:color w:val="696868"/>
          <w:sz w:val="28"/>
          <w:szCs w:val="28"/>
          <w:shd w:val="clear" w:color="auto" w:fill="FFFFFF"/>
        </w:rPr>
        <w:t> </w:t>
      </w:r>
      <w:r>
        <w:rPr>
          <w:rFonts w:hint="eastAsia" w:ascii="Times New Roman" w:hAnsi="Times New Roman" w:eastAsia="黑体"/>
          <w:color w:val="000000"/>
          <w:spacing w:val="-4"/>
          <w:sz w:val="32"/>
          <w:szCs w:val="32"/>
        </w:rPr>
        <w:t>三、</w:t>
      </w:r>
      <w:r>
        <w:rPr>
          <w:rFonts w:ascii="Times New Roman" w:hAnsi="Times New Roman" w:eastAsia="黑体"/>
          <w:color w:val="000000"/>
          <w:spacing w:val="-4"/>
          <w:sz w:val="32"/>
          <w:szCs w:val="32"/>
        </w:rPr>
        <w:t>对企业开展的职工岗位技能提升培训，按中级工1500元、高级工2000元、技师3500元、高级技师5000元标准给予企业培训补贴。</w:t>
      </w:r>
    </w:p>
    <w:p>
      <w:pPr>
        <w:spacing w:line="600" w:lineRule="exact"/>
        <w:ind w:firstLine="627" w:firstLineChars="200"/>
        <w:rPr>
          <w:rFonts w:ascii="仿宋_GB2312" w:hAnsi="仿宋_GB2312" w:eastAsia="仿宋_GB2312" w:cs="仿宋_GB2312"/>
          <w:color w:val="000000"/>
          <w:spacing w:val="-4"/>
          <w:sz w:val="32"/>
          <w:szCs w:val="32"/>
        </w:rPr>
      </w:pPr>
      <w:r>
        <w:rPr>
          <w:rFonts w:ascii="Times New Roman" w:hAnsi="Times New Roman" w:eastAsia="楷体"/>
          <w:b/>
          <w:color w:val="000000"/>
          <w:spacing w:val="-4"/>
          <w:sz w:val="32"/>
          <w:szCs w:val="32"/>
        </w:rPr>
        <w:t>企业资质。</w:t>
      </w:r>
      <w:r>
        <w:rPr>
          <w:rFonts w:hint="eastAsia" w:ascii="仿宋_GB2312" w:hAnsi="仿宋_GB2312" w:eastAsia="仿宋_GB2312" w:cs="仿宋_GB2312"/>
          <w:color w:val="000000"/>
          <w:spacing w:val="-4"/>
          <w:sz w:val="32"/>
          <w:szCs w:val="32"/>
        </w:rPr>
        <w:t>比照企业新录用人员岗前技能培训执行。</w:t>
      </w:r>
    </w:p>
    <w:p>
      <w:pPr>
        <w:widowControl/>
        <w:adjustRightInd w:val="0"/>
        <w:snapToGrid w:val="0"/>
        <w:spacing w:line="600" w:lineRule="exact"/>
        <w:ind w:firstLine="627" w:firstLineChars="200"/>
        <w:rPr>
          <w:rFonts w:ascii="仿宋_GB2312" w:hAnsi="仿宋_GB2312" w:eastAsia="仿宋_GB2312" w:cs="仿宋_GB2312"/>
          <w:color w:val="000000"/>
          <w:spacing w:val="-4"/>
          <w:sz w:val="32"/>
          <w:szCs w:val="32"/>
        </w:rPr>
      </w:pPr>
      <w:r>
        <w:rPr>
          <w:rFonts w:ascii="Times New Roman" w:hAnsi="Times New Roman" w:eastAsia="楷体"/>
          <w:b/>
          <w:color w:val="000000"/>
          <w:spacing w:val="-4"/>
          <w:sz w:val="32"/>
          <w:szCs w:val="32"/>
        </w:rPr>
        <w:t>培训对象。</w:t>
      </w:r>
      <w:r>
        <w:rPr>
          <w:rFonts w:hint="eastAsia" w:ascii="仿宋_GB2312" w:hAnsi="仿宋_GB2312" w:eastAsia="仿宋_GB2312" w:cs="仿宋_GB2312"/>
          <w:color w:val="000000"/>
          <w:spacing w:val="-4"/>
          <w:sz w:val="32"/>
          <w:szCs w:val="32"/>
        </w:rPr>
        <w:t>培训对象分为两类：</w:t>
      </w:r>
      <w:r>
        <w:rPr>
          <w:rFonts w:hint="eastAsia" w:ascii="仿宋_GB2312" w:hAnsi="仿宋_GB2312" w:eastAsia="仿宋_GB2312" w:cs="仿宋_GB2312"/>
          <w:b/>
          <w:color w:val="000000"/>
          <w:spacing w:val="-4"/>
          <w:sz w:val="32"/>
          <w:szCs w:val="32"/>
        </w:rPr>
        <w:t>一是</w:t>
      </w:r>
      <w:r>
        <w:rPr>
          <w:rFonts w:hint="eastAsia" w:ascii="仿宋_GB2312" w:hAnsi="仿宋_GB2312" w:eastAsia="仿宋_GB2312" w:cs="仿宋_GB2312"/>
          <w:color w:val="000000"/>
          <w:spacing w:val="-4"/>
          <w:sz w:val="32"/>
          <w:szCs w:val="32"/>
        </w:rPr>
        <w:t>与企业签订12个月以上劳动合同的员工。</w:t>
      </w:r>
      <w:r>
        <w:rPr>
          <w:rFonts w:hint="eastAsia" w:ascii="仿宋_GB2312" w:hAnsi="仿宋_GB2312" w:eastAsia="仿宋_GB2312" w:cs="仿宋_GB2312"/>
          <w:b/>
          <w:color w:val="000000"/>
          <w:spacing w:val="-4"/>
          <w:sz w:val="32"/>
          <w:szCs w:val="32"/>
        </w:rPr>
        <w:t>二是</w:t>
      </w:r>
      <w:r>
        <w:rPr>
          <w:rFonts w:hint="eastAsia" w:ascii="仿宋_GB2312" w:hAnsi="仿宋_GB2312" w:eastAsia="仿宋_GB2312" w:cs="仿宋_GB2312"/>
          <w:color w:val="000000"/>
          <w:spacing w:val="-4"/>
          <w:sz w:val="32"/>
          <w:szCs w:val="32"/>
        </w:rPr>
        <w:t>符合职业技能鉴定（职业技能等级认定）条件的劳务派遣人员，由用工企业申请开展岗位技能提升培训。</w:t>
      </w:r>
    </w:p>
    <w:p>
      <w:pPr>
        <w:widowControl/>
        <w:adjustRightInd w:val="0"/>
        <w:snapToGrid w:val="0"/>
        <w:spacing w:line="600" w:lineRule="exact"/>
        <w:ind w:firstLine="627" w:firstLineChars="200"/>
        <w:rPr>
          <w:rFonts w:ascii="仿宋_GB2312" w:hAnsi="仿宋_GB2312" w:eastAsia="仿宋_GB2312" w:cs="仿宋_GB2312"/>
          <w:color w:val="000000"/>
          <w:spacing w:val="-4"/>
          <w:sz w:val="32"/>
          <w:szCs w:val="32"/>
        </w:rPr>
      </w:pPr>
      <w:r>
        <w:rPr>
          <w:rFonts w:ascii="Times New Roman" w:hAnsi="Times New Roman" w:eastAsia="楷体"/>
          <w:b/>
          <w:color w:val="000000"/>
          <w:spacing w:val="-4"/>
          <w:sz w:val="32"/>
          <w:szCs w:val="32"/>
        </w:rPr>
        <w:t>项目范围。</w:t>
      </w:r>
      <w:r>
        <w:rPr>
          <w:rFonts w:hint="eastAsia" w:ascii="仿宋_GB2312" w:hAnsi="仿宋_GB2312" w:eastAsia="仿宋_GB2312" w:cs="仿宋_GB2312"/>
          <w:b/>
          <w:color w:val="000000"/>
          <w:spacing w:val="-4"/>
          <w:sz w:val="32"/>
          <w:szCs w:val="32"/>
        </w:rPr>
        <w:t>一是</w:t>
      </w:r>
      <w:r>
        <w:rPr>
          <w:rFonts w:hint="eastAsia" w:ascii="仿宋_GB2312" w:hAnsi="仿宋_GB2312" w:eastAsia="仿宋_GB2312" w:cs="仿宋_GB2312"/>
          <w:color w:val="000000"/>
          <w:spacing w:val="-4"/>
          <w:sz w:val="32"/>
          <w:szCs w:val="32"/>
        </w:rPr>
        <w:t>《国家职业资格目录》中技能人员类职业（工种）；</w:t>
      </w:r>
      <w:r>
        <w:rPr>
          <w:rFonts w:hint="eastAsia" w:ascii="仿宋_GB2312" w:hAnsi="仿宋_GB2312" w:eastAsia="仿宋_GB2312" w:cs="仿宋_GB2312"/>
          <w:b/>
          <w:color w:val="000000"/>
          <w:spacing w:val="-4"/>
          <w:sz w:val="32"/>
          <w:szCs w:val="32"/>
        </w:rPr>
        <w:t>二是</w:t>
      </w:r>
      <w:r>
        <w:rPr>
          <w:rFonts w:hint="eastAsia" w:ascii="仿宋_GB2312" w:hAnsi="仿宋_GB2312" w:eastAsia="仿宋_GB2312" w:cs="仿宋_GB2312"/>
          <w:color w:val="000000"/>
          <w:spacing w:val="-4"/>
          <w:sz w:val="32"/>
          <w:szCs w:val="32"/>
        </w:rPr>
        <w:t>可实施职业技能等级认定以及技能人才自主评价的所有职业（工种）。</w:t>
      </w:r>
    </w:p>
    <w:p>
      <w:pPr>
        <w:widowControl/>
        <w:adjustRightInd w:val="0"/>
        <w:snapToGrid w:val="0"/>
        <w:spacing w:line="600" w:lineRule="exact"/>
        <w:ind w:firstLine="627" w:firstLineChars="200"/>
        <w:rPr>
          <w:rFonts w:ascii="仿宋_GB2312" w:hAnsi="仿宋_GB2312" w:eastAsia="仿宋_GB2312" w:cs="仿宋_GB2312"/>
          <w:color w:val="000000"/>
          <w:spacing w:val="-4"/>
          <w:sz w:val="32"/>
          <w:szCs w:val="32"/>
        </w:rPr>
      </w:pPr>
      <w:r>
        <w:rPr>
          <w:rFonts w:ascii="Times New Roman" w:hAnsi="Times New Roman" w:eastAsia="楷体"/>
          <w:b/>
          <w:color w:val="000000"/>
          <w:spacing w:val="-4"/>
          <w:sz w:val="32"/>
          <w:szCs w:val="32"/>
        </w:rPr>
        <w:t>实施方式。</w:t>
      </w:r>
      <w:r>
        <w:rPr>
          <w:rFonts w:hint="eastAsia" w:ascii="仿宋_GB2312" w:hAnsi="仿宋_GB2312" w:eastAsia="仿宋_GB2312" w:cs="仿宋_GB2312"/>
          <w:b/>
          <w:color w:val="000000"/>
          <w:spacing w:val="-4"/>
          <w:sz w:val="32"/>
          <w:szCs w:val="32"/>
        </w:rPr>
        <w:t>一是</w:t>
      </w:r>
      <w:r>
        <w:rPr>
          <w:rFonts w:hint="eastAsia" w:ascii="仿宋_GB2312" w:hAnsi="仿宋_GB2312" w:eastAsia="仿宋_GB2312" w:cs="仿宋_GB2312"/>
          <w:color w:val="000000"/>
          <w:spacing w:val="-4"/>
          <w:sz w:val="32"/>
          <w:szCs w:val="32"/>
        </w:rPr>
        <w:t>建有职工培训中心或者具备培训条件的企业依托本单位设施设备组织实施。</w:t>
      </w:r>
      <w:r>
        <w:rPr>
          <w:rFonts w:hint="eastAsia" w:ascii="仿宋_GB2312" w:hAnsi="仿宋_GB2312" w:eastAsia="仿宋_GB2312" w:cs="仿宋_GB2312"/>
          <w:b/>
          <w:color w:val="000000"/>
          <w:spacing w:val="-4"/>
          <w:sz w:val="32"/>
          <w:szCs w:val="32"/>
        </w:rPr>
        <w:t>二是</w:t>
      </w:r>
      <w:r>
        <w:rPr>
          <w:rFonts w:hint="eastAsia" w:ascii="仿宋_GB2312" w:hAnsi="仿宋_GB2312" w:eastAsia="仿宋_GB2312" w:cs="仿宋_GB2312"/>
          <w:color w:val="000000"/>
          <w:spacing w:val="-4"/>
          <w:sz w:val="32"/>
          <w:szCs w:val="32"/>
        </w:rPr>
        <w:t>企业可委托具备资质的行业协会、职业院校、技工院校、社会培训机构以及本行业领域龙头企业组织实施，受委托的承训机构原则上在本市行政区划之内。</w:t>
      </w:r>
    </w:p>
    <w:p>
      <w:pPr>
        <w:widowControl/>
        <w:adjustRightInd w:val="0"/>
        <w:snapToGrid w:val="0"/>
        <w:spacing w:line="600" w:lineRule="exact"/>
        <w:ind w:firstLine="627" w:firstLineChars="200"/>
        <w:rPr>
          <w:rFonts w:ascii="Times New Roman" w:hAnsi="Times New Roman" w:eastAsia="楷体"/>
          <w:b/>
          <w:color w:val="000000"/>
          <w:spacing w:val="-4"/>
          <w:sz w:val="32"/>
          <w:szCs w:val="32"/>
        </w:rPr>
      </w:pPr>
      <w:r>
        <w:rPr>
          <w:rFonts w:ascii="Times New Roman" w:hAnsi="Times New Roman" w:eastAsia="楷体"/>
          <w:b/>
          <w:color w:val="000000"/>
          <w:spacing w:val="-4"/>
          <w:sz w:val="32"/>
          <w:szCs w:val="32"/>
        </w:rPr>
        <w:t>实施程序。</w:t>
      </w:r>
    </w:p>
    <w:p>
      <w:pPr>
        <w:widowControl/>
        <w:adjustRightInd w:val="0"/>
        <w:snapToGrid w:val="0"/>
        <w:spacing w:line="600" w:lineRule="exact"/>
        <w:ind w:firstLine="624" w:firstLineChars="200"/>
        <w:rPr>
          <w:rFonts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1.企业（含省属企业、中央在皖企业）登录“安徽职业培训信息管理系统”——“开班申请”模块，选择“培训类别”——“企业职工岗位技能提升培训”，向所在地人社局提交开班申请。（对于母公司与子公司均在省内但不在同一市县的，根据实际需要，向母公司或子公司所在地人社局申请；煤炭、电力等在省内跨市县的资源能源类企业可在职工所在地以总公司名义申请）；</w:t>
      </w:r>
    </w:p>
    <w:p>
      <w:pPr>
        <w:widowControl/>
        <w:adjustRightInd w:val="0"/>
        <w:snapToGrid w:val="0"/>
        <w:spacing w:line="600" w:lineRule="exact"/>
        <w:ind w:firstLine="624" w:firstLineChars="200"/>
        <w:rPr>
          <w:rFonts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2.所在地人社局进行系统审核，提出“同意”或“不同意”意见，不同意开班的须说明理由；</w:t>
      </w:r>
    </w:p>
    <w:p>
      <w:pPr>
        <w:widowControl/>
        <w:adjustRightInd w:val="0"/>
        <w:snapToGrid w:val="0"/>
        <w:spacing w:line="600" w:lineRule="exact"/>
        <w:ind w:firstLine="624" w:firstLineChars="200"/>
        <w:rPr>
          <w:rFonts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3.企业按照开班申请明确的事项组织实施；</w:t>
      </w:r>
    </w:p>
    <w:p>
      <w:pPr>
        <w:widowControl/>
        <w:adjustRightInd w:val="0"/>
        <w:snapToGrid w:val="0"/>
        <w:spacing w:line="600" w:lineRule="exact"/>
        <w:ind w:firstLine="624" w:firstLineChars="200"/>
        <w:rPr>
          <w:rFonts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4.培训完成后，由所在地人社局或具备资质的行业鉴定机构组织开展职业技能鉴定。主要有三种方式：（1）由所在地人社局组织参加省、市统考；（2）企业委托具备资质的职业技能鉴定所（站）开展，从职工教育经费中列支鉴定费用，鉴定收费标准参照《关于调整职业技能鉴定收费标准的通知》（皖价费</w:t>
      </w:r>
      <w:r>
        <w:rPr>
          <w:rFonts w:hint="eastAsia" w:ascii="微软雅黑" w:hAnsi="微软雅黑" w:eastAsia="微软雅黑" w:cs="微软雅黑"/>
          <w:color w:val="000000"/>
          <w:spacing w:val="-4"/>
          <w:sz w:val="32"/>
          <w:szCs w:val="32"/>
        </w:rPr>
        <w:t>〔2004〕198号</w:t>
      </w:r>
      <w:r>
        <w:rPr>
          <w:rFonts w:hint="eastAsia" w:ascii="仿宋_GB2312" w:hAnsi="仿宋_GB2312" w:eastAsia="仿宋_GB2312" w:cs="仿宋_GB2312"/>
          <w:color w:val="000000"/>
          <w:spacing w:val="-4"/>
          <w:sz w:val="32"/>
          <w:szCs w:val="32"/>
        </w:rPr>
        <w:t>）等执行；（3）企业开展技能人才自主评价或职业技能等级认定（须满足人社部门规定的条件）；</w:t>
      </w:r>
    </w:p>
    <w:p>
      <w:pPr>
        <w:widowControl/>
        <w:adjustRightInd w:val="0"/>
        <w:snapToGrid w:val="0"/>
        <w:spacing w:line="600" w:lineRule="exact"/>
        <w:ind w:firstLine="624" w:firstLineChars="200"/>
        <w:rPr>
          <w:rFonts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5.所在地人社局将参训职工取得职业资格证书、职业技能等级证书或职业培训合格证书、专项职业能力证书的情况报同级财政局，于20个工作日内将补贴资金拨入申请单位在金融机构设立的基本账户。</w:t>
      </w:r>
    </w:p>
    <w:p>
      <w:pPr>
        <w:widowControl/>
        <w:adjustRightInd w:val="0"/>
        <w:snapToGrid w:val="0"/>
        <w:spacing w:line="600" w:lineRule="exact"/>
        <w:ind w:firstLine="627" w:firstLineChars="200"/>
        <w:rPr>
          <w:rFonts w:ascii="仿宋_GB2312" w:hAnsi="仿宋_GB2312" w:eastAsia="仿宋_GB2312" w:cs="仿宋_GB2312"/>
          <w:color w:val="000000"/>
          <w:spacing w:val="-4"/>
          <w:sz w:val="32"/>
          <w:szCs w:val="32"/>
        </w:rPr>
      </w:pPr>
      <w:r>
        <w:rPr>
          <w:rFonts w:ascii="Times New Roman" w:hAnsi="Times New Roman" w:eastAsia="楷体"/>
          <w:b/>
          <w:color w:val="000000"/>
          <w:spacing w:val="-4"/>
          <w:sz w:val="32"/>
          <w:szCs w:val="32"/>
        </w:rPr>
        <w:t>补贴标准。</w:t>
      </w:r>
      <w:r>
        <w:rPr>
          <w:rFonts w:hint="eastAsia" w:ascii="仿宋_GB2312" w:hAnsi="仿宋_GB2312" w:eastAsia="仿宋_GB2312" w:cs="仿宋_GB2312"/>
          <w:color w:val="000000"/>
          <w:spacing w:val="-4"/>
          <w:sz w:val="32"/>
          <w:szCs w:val="32"/>
        </w:rPr>
        <w:t>中级工1500元/人、高级工2000元/人、技师3500元/人、高级技师5000元/人。</w:t>
      </w:r>
    </w:p>
    <w:p>
      <w:pPr>
        <w:widowControl/>
        <w:adjustRightInd w:val="0"/>
        <w:snapToGrid w:val="0"/>
        <w:spacing w:line="600" w:lineRule="exact"/>
        <w:ind w:firstLine="627" w:firstLineChars="200"/>
        <w:rPr>
          <w:rFonts w:ascii="Times New Roman" w:hAnsi="Times New Roman" w:eastAsia="楷体"/>
          <w:b/>
          <w:color w:val="000000"/>
          <w:spacing w:val="-4"/>
          <w:sz w:val="32"/>
          <w:szCs w:val="32"/>
        </w:rPr>
      </w:pPr>
      <w:r>
        <w:rPr>
          <w:rFonts w:ascii="Times New Roman" w:hAnsi="Times New Roman" w:eastAsia="楷体"/>
          <w:b/>
          <w:color w:val="000000"/>
          <w:spacing w:val="-4"/>
          <w:sz w:val="32"/>
          <w:szCs w:val="32"/>
        </w:rPr>
        <w:t>申报材料。</w:t>
      </w:r>
      <w:r>
        <w:rPr>
          <w:rFonts w:hint="eastAsia" w:ascii="仿宋_GB2312" w:hAnsi="仿宋_GB2312" w:eastAsia="仿宋_GB2312" w:cs="仿宋_GB2312"/>
          <w:color w:val="000000"/>
          <w:spacing w:val="-4"/>
          <w:sz w:val="32"/>
          <w:szCs w:val="32"/>
        </w:rPr>
        <w:t>比照企业新录用人员岗前技能培训的材料要求执行。</w:t>
      </w:r>
    </w:p>
    <w:p>
      <w:pPr>
        <w:widowControl/>
        <w:adjustRightInd w:val="0"/>
        <w:snapToGrid w:val="0"/>
        <w:spacing w:line="600" w:lineRule="exact"/>
        <w:ind w:firstLine="627" w:firstLineChars="200"/>
        <w:rPr>
          <w:rFonts w:ascii="仿宋_GB2312" w:hAnsi="仿宋_GB2312" w:eastAsia="仿宋_GB2312" w:cs="仿宋_GB2312"/>
          <w:color w:val="000000"/>
          <w:spacing w:val="-4"/>
          <w:sz w:val="32"/>
          <w:szCs w:val="32"/>
        </w:rPr>
      </w:pPr>
      <w:r>
        <w:rPr>
          <w:rFonts w:ascii="Times New Roman" w:hAnsi="Times New Roman" w:eastAsia="楷体"/>
          <w:b/>
          <w:color w:val="000000"/>
          <w:spacing w:val="-4"/>
          <w:sz w:val="32"/>
          <w:szCs w:val="32"/>
        </w:rPr>
        <w:t>有关要求。</w:t>
      </w:r>
      <w:r>
        <w:rPr>
          <w:rFonts w:hint="eastAsia" w:ascii="仿宋_GB2312" w:hAnsi="仿宋_GB2312" w:eastAsia="仿宋_GB2312" w:cs="仿宋_GB2312"/>
          <w:b/>
          <w:bCs/>
          <w:color w:val="000000"/>
          <w:spacing w:val="-4"/>
          <w:sz w:val="32"/>
          <w:szCs w:val="32"/>
        </w:rPr>
        <w:t>一是</w:t>
      </w:r>
      <w:r>
        <w:rPr>
          <w:rFonts w:hint="eastAsia" w:ascii="仿宋_GB2312" w:hAnsi="仿宋_GB2312" w:eastAsia="仿宋_GB2312" w:cs="仿宋_GB2312"/>
          <w:color w:val="000000"/>
          <w:spacing w:val="-4"/>
          <w:sz w:val="32"/>
          <w:szCs w:val="32"/>
        </w:rPr>
        <w:t>企业每年只能对同一名职工、同一职业（工种），开展1次补贴性岗位技能提升培训。</w:t>
      </w:r>
      <w:r>
        <w:rPr>
          <w:rFonts w:hint="eastAsia" w:ascii="仿宋_GB2312" w:hAnsi="仿宋_GB2312" w:eastAsia="仿宋_GB2312" w:cs="仿宋_GB2312"/>
          <w:b/>
          <w:bCs/>
          <w:color w:val="000000"/>
          <w:spacing w:val="-4"/>
          <w:sz w:val="32"/>
          <w:szCs w:val="32"/>
        </w:rPr>
        <w:t>二是</w:t>
      </w:r>
      <w:r>
        <w:rPr>
          <w:rFonts w:hint="eastAsia" w:ascii="仿宋_GB2312" w:hAnsi="仿宋_GB2312" w:eastAsia="仿宋_GB2312" w:cs="仿宋_GB2312"/>
          <w:color w:val="000000"/>
          <w:spacing w:val="-4"/>
          <w:sz w:val="32"/>
          <w:szCs w:val="32"/>
        </w:rPr>
        <w:t>组织实施过程由企业自主管理，所在地人社部门严把职业技能鉴定、职业技能等级认定考核关口，各负其责，确保证书含金量。</w:t>
      </w:r>
    </w:p>
    <w:p>
      <w:pPr>
        <w:widowControl/>
        <w:adjustRightInd w:val="0"/>
        <w:snapToGrid w:val="0"/>
        <w:spacing w:line="600" w:lineRule="exact"/>
        <w:ind w:firstLine="624" w:firstLineChars="200"/>
        <w:rPr>
          <w:rFonts w:ascii="Times New Roman" w:hAnsi="Times New Roman" w:eastAsia="黑体"/>
          <w:b/>
          <w:color w:val="000000"/>
          <w:spacing w:val="-4"/>
          <w:sz w:val="32"/>
          <w:szCs w:val="32"/>
        </w:rPr>
      </w:pPr>
      <w:r>
        <w:rPr>
          <w:rFonts w:hint="eastAsia" w:ascii="Times New Roman" w:hAnsi="Times New Roman" w:eastAsia="黑体"/>
          <w:color w:val="000000"/>
          <w:spacing w:val="-4"/>
          <w:sz w:val="32"/>
          <w:szCs w:val="32"/>
        </w:rPr>
        <w:t>四、</w:t>
      </w:r>
      <w:r>
        <w:rPr>
          <w:rFonts w:ascii="Times New Roman" w:hAnsi="Times New Roman" w:eastAsia="黑体"/>
          <w:color w:val="000000"/>
          <w:spacing w:val="-4"/>
          <w:sz w:val="32"/>
          <w:szCs w:val="32"/>
        </w:rPr>
        <w:t>符合条件的职工取得初、中、高级职业资格证书或职业技能等级证书的，可全额申领失业保险技能提升补贴。</w:t>
      </w:r>
    </w:p>
    <w:p>
      <w:pPr>
        <w:pStyle w:val="7"/>
        <w:widowControl/>
        <w:spacing w:line="600" w:lineRule="exact"/>
        <w:ind w:firstLine="624" w:firstLineChars="200"/>
        <w:rPr>
          <w:rFonts w:ascii="仿宋_GB2312" w:hAnsi="仿宋_GB2312" w:eastAsia="仿宋_GB2312" w:cs="仿宋_GB2312"/>
          <w:color w:val="000000"/>
          <w:spacing w:val="-4"/>
          <w:kern w:val="2"/>
          <w:sz w:val="32"/>
          <w:szCs w:val="32"/>
        </w:rPr>
      </w:pPr>
      <w:r>
        <w:rPr>
          <w:rFonts w:hint="eastAsia" w:ascii="仿宋_GB2312" w:hAnsi="仿宋_GB2312" w:eastAsia="仿宋_GB2312" w:cs="仿宋_GB2312"/>
          <w:color w:val="000000"/>
          <w:spacing w:val="-4"/>
          <w:kern w:val="2"/>
          <w:sz w:val="32"/>
          <w:szCs w:val="32"/>
        </w:rPr>
        <w:t>按照《人力资源社会保障部办公厅关于实施失业保险支持技能提升“展翅行动”的通知》（人社厅发〔2018〕36号）、《关于企业参保职工跨地区取得职业资格证书能否享受技能提升补贴的批复》（皖人社秘〔2018〕15号）、《关于实施失业保险技能提升“展翅行动”的通知》（皖人社秘〔2018〕189号）等有关规定执行。其中：对已参加各市县人社局组织的企业岗位技能提升培训，并获得中级工、高级工职业资格证书（职业技能等级证书）的人员，在按1500元/人、2000元/人给予企业培训补贴的同时，符合条件的职工统一按此标准全额申领失业保险技能提升补贴，不再执行</w:t>
      </w:r>
      <w:r>
        <w:rPr>
          <w:rFonts w:hint="eastAsia" w:ascii="仿宋_GB2312" w:hAnsi="仿宋_GB2312" w:eastAsia="仿宋_GB2312" w:cs="仿宋_GB2312"/>
          <w:sz w:val="32"/>
          <w:szCs w:val="32"/>
        </w:rPr>
        <w:t>技能提升补贴减半支付政策。</w:t>
      </w:r>
    </w:p>
    <w:p>
      <w:pPr>
        <w:widowControl/>
        <w:adjustRightInd w:val="0"/>
        <w:snapToGrid w:val="0"/>
        <w:spacing w:line="600" w:lineRule="exact"/>
        <w:ind w:firstLine="624" w:firstLineChars="200"/>
        <w:rPr>
          <w:rFonts w:ascii="Times New Roman" w:hAnsi="Times New Roman" w:eastAsia="黑体"/>
          <w:color w:val="000000"/>
          <w:spacing w:val="-4"/>
          <w:sz w:val="32"/>
          <w:szCs w:val="32"/>
        </w:rPr>
      </w:pPr>
      <w:r>
        <w:rPr>
          <w:rFonts w:hint="eastAsia" w:ascii="Times New Roman" w:hAnsi="Times New Roman" w:eastAsia="黑体"/>
          <w:color w:val="000000"/>
          <w:spacing w:val="-4"/>
          <w:sz w:val="32"/>
          <w:szCs w:val="32"/>
        </w:rPr>
        <w:t>五、</w:t>
      </w:r>
      <w:r>
        <w:rPr>
          <w:rFonts w:ascii="Times New Roman" w:hAnsi="Times New Roman" w:eastAsia="黑体"/>
          <w:color w:val="000000"/>
          <w:spacing w:val="-4"/>
          <w:sz w:val="32"/>
          <w:szCs w:val="32"/>
        </w:rPr>
        <w:t>职工个人自费参加社会化技师培训（包括高级工晋升技师、技师晋升高级技师的培训），按现行有关政策执行。</w:t>
      </w:r>
    </w:p>
    <w:p>
      <w:pPr>
        <w:widowControl/>
        <w:adjustRightInd w:val="0"/>
        <w:snapToGrid w:val="0"/>
        <w:spacing w:line="60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pacing w:val="-4"/>
          <w:sz w:val="32"/>
          <w:szCs w:val="32"/>
        </w:rPr>
        <w:t>按《关于进一步加强技师培训补贴使用管理工作的通知》（皖人社秘〔2015〕348号）中关于</w:t>
      </w:r>
      <w:r>
        <w:rPr>
          <w:rFonts w:hint="eastAsia" w:ascii="仿宋_GB2312" w:hAnsi="仿宋_GB2312" w:eastAsia="仿宋_GB2312" w:cs="仿宋_GB2312"/>
          <w:color w:val="000000"/>
          <w:sz w:val="32"/>
          <w:szCs w:val="32"/>
        </w:rPr>
        <w:t>职工以个人名义参加技师培训的相关规定执行。取得技师、高级技师职业资格证书或职业技能等级证书的，按培训费的90%给予补助，补助金额上限标准：技师不超过3500元，高级技师不超过5000元。参加同一职业（工种）、同一级别培训的人员，每人只能享受一次培训补贴。每人两年内参加同一职业（工种）培训，只能享受一次补贴。</w:t>
      </w:r>
    </w:p>
    <w:p>
      <w:pPr>
        <w:pStyle w:val="7"/>
        <w:widowControl/>
        <w:shd w:val="clear" w:color="auto" w:fill="FFFFFF"/>
        <w:spacing w:beforeAutospacing="0" w:afterAutospacing="0" w:line="384" w:lineRule="atLeast"/>
        <w:rPr>
          <w:sz w:val="28"/>
          <w:szCs w:val="28"/>
        </w:rPr>
      </w:pPr>
    </w:p>
    <w:p>
      <w:pPr>
        <w:pStyle w:val="2"/>
        <w:shd w:val="clear" w:color="auto" w:fill="FFFFFF"/>
        <w:spacing w:before="0" w:beforeAutospacing="0" w:after="0" w:afterAutospacing="0" w:line="630" w:lineRule="atLeast"/>
        <w:jc w:val="center"/>
        <w:rPr>
          <w:rFonts w:ascii="Times New Roman" w:hAnsi="Times New Roman" w:eastAsia="黑体" w:cstheme="minorBidi"/>
          <w:b w:val="0"/>
          <w:bCs w:val="0"/>
          <w:color w:val="000000"/>
          <w:spacing w:val="-4"/>
          <w:kern w:val="2"/>
          <w:sz w:val="32"/>
          <w:szCs w:val="32"/>
          <w:lang w:val="en-US" w:eastAsia="zh-CN" w:bidi="ar-SA"/>
        </w:rPr>
      </w:pPr>
      <w:r>
        <w:rPr>
          <w:rFonts w:hint="eastAsia" w:ascii="Times New Roman" w:hAnsi="Times New Roman" w:eastAsia="黑体" w:cstheme="minorBidi"/>
          <w:b w:val="0"/>
          <w:bCs w:val="0"/>
          <w:color w:val="000000"/>
          <w:spacing w:val="-4"/>
          <w:kern w:val="2"/>
          <w:sz w:val="32"/>
          <w:szCs w:val="32"/>
          <w:lang w:val="en-US" w:eastAsia="zh-CN" w:bidi="ar-SA"/>
        </w:rPr>
        <w:t>《关于失业保险支持参保职工 提升职业技能有关问题的通知》节选</w:t>
      </w:r>
    </w:p>
    <w:p>
      <w:pPr>
        <w:shd w:val="clear" w:color="auto" w:fill="F5F5F5"/>
        <w:spacing w:line="360" w:lineRule="atLeast"/>
        <w:jc w:val="center"/>
        <w:rPr>
          <w:rFonts w:ascii="Times New Roman" w:hAnsi="Times New Roman" w:eastAsia="黑体" w:cstheme="minorBidi"/>
          <w:b w:val="0"/>
          <w:bCs w:val="0"/>
          <w:color w:val="000000"/>
          <w:spacing w:val="-4"/>
          <w:kern w:val="2"/>
          <w:sz w:val="32"/>
          <w:szCs w:val="32"/>
          <w:lang w:val="en-US" w:eastAsia="zh-CN" w:bidi="ar-SA"/>
        </w:rPr>
      </w:pPr>
      <w:r>
        <w:rPr>
          <w:rFonts w:hint="eastAsia" w:ascii="Times New Roman" w:hAnsi="Times New Roman" w:eastAsia="黑体" w:cstheme="minorBidi"/>
          <w:b w:val="0"/>
          <w:bCs w:val="0"/>
          <w:color w:val="000000"/>
          <w:spacing w:val="-4"/>
          <w:kern w:val="2"/>
          <w:sz w:val="32"/>
          <w:szCs w:val="32"/>
          <w:lang w:val="en-US" w:eastAsia="zh-CN" w:bidi="ar-SA"/>
        </w:rPr>
        <w:t>发布时间：2017-08-17 14:51信息来源：就业处 浏览次数：23837次 字体：【 </w:t>
      </w:r>
      <w:r>
        <w:rPr>
          <w:rFonts w:ascii="Times New Roman" w:hAnsi="Times New Roman" w:eastAsia="黑体" w:cstheme="minorBidi"/>
          <w:b w:val="0"/>
          <w:bCs w:val="0"/>
          <w:color w:val="000000"/>
          <w:spacing w:val="-4"/>
          <w:kern w:val="2"/>
          <w:sz w:val="32"/>
          <w:szCs w:val="32"/>
          <w:lang w:val="en-US" w:eastAsia="zh-CN" w:bidi="ar-SA"/>
        </w:rPr>
        <w:fldChar w:fldCharType="begin"/>
      </w:r>
      <w:r>
        <w:rPr>
          <w:rFonts w:ascii="Times New Roman" w:hAnsi="Times New Roman" w:eastAsia="黑体" w:cstheme="minorBidi"/>
          <w:b w:val="0"/>
          <w:bCs w:val="0"/>
          <w:color w:val="000000"/>
          <w:spacing w:val="-4"/>
          <w:kern w:val="2"/>
          <w:sz w:val="32"/>
          <w:szCs w:val="32"/>
          <w:lang w:val="en-US" w:eastAsia="zh-CN" w:bidi="ar-SA"/>
        </w:rPr>
        <w:instrText xml:space="preserve"> HYPERLINK "javascript:void(0);" </w:instrText>
      </w:r>
      <w:r>
        <w:rPr>
          <w:rFonts w:ascii="Times New Roman" w:hAnsi="Times New Roman" w:eastAsia="黑体" w:cstheme="minorBidi"/>
          <w:b w:val="0"/>
          <w:bCs w:val="0"/>
          <w:color w:val="000000"/>
          <w:spacing w:val="-4"/>
          <w:kern w:val="2"/>
          <w:sz w:val="32"/>
          <w:szCs w:val="32"/>
          <w:lang w:val="en-US" w:eastAsia="zh-CN" w:bidi="ar-SA"/>
        </w:rPr>
        <w:fldChar w:fldCharType="separate"/>
      </w:r>
      <w:r>
        <w:rPr>
          <w:rFonts w:hint="eastAsia" w:ascii="Times New Roman" w:hAnsi="Times New Roman" w:eastAsia="黑体" w:cstheme="minorBidi"/>
          <w:b w:val="0"/>
          <w:bCs w:val="0"/>
          <w:color w:val="000000"/>
          <w:spacing w:val="-4"/>
          <w:kern w:val="2"/>
          <w:sz w:val="32"/>
          <w:szCs w:val="32"/>
          <w:lang w:val="en-US" w:eastAsia="zh-CN" w:bidi="ar-SA"/>
        </w:rPr>
        <w:t>大</w:t>
      </w:r>
      <w:r>
        <w:rPr>
          <w:rFonts w:hint="eastAsia" w:ascii="Times New Roman" w:hAnsi="Times New Roman" w:eastAsia="黑体" w:cstheme="minorBidi"/>
          <w:b w:val="0"/>
          <w:bCs w:val="0"/>
          <w:color w:val="000000"/>
          <w:spacing w:val="-4"/>
          <w:kern w:val="2"/>
          <w:sz w:val="32"/>
          <w:szCs w:val="32"/>
          <w:lang w:val="en-US" w:eastAsia="zh-CN" w:bidi="ar-SA"/>
        </w:rPr>
        <w:fldChar w:fldCharType="end"/>
      </w:r>
      <w:r>
        <w:rPr>
          <w:rFonts w:hint="eastAsia" w:ascii="Times New Roman" w:hAnsi="Times New Roman" w:eastAsia="黑体" w:cstheme="minorBidi"/>
          <w:b w:val="0"/>
          <w:bCs w:val="0"/>
          <w:color w:val="000000"/>
          <w:spacing w:val="-4"/>
          <w:kern w:val="2"/>
          <w:sz w:val="32"/>
          <w:szCs w:val="32"/>
          <w:lang w:val="en-US" w:eastAsia="zh-CN" w:bidi="ar-SA"/>
        </w:rPr>
        <w:t> </w:t>
      </w:r>
      <w:r>
        <w:rPr>
          <w:rFonts w:ascii="Times New Roman" w:hAnsi="Times New Roman" w:eastAsia="黑体" w:cstheme="minorBidi"/>
          <w:b w:val="0"/>
          <w:bCs w:val="0"/>
          <w:color w:val="000000"/>
          <w:spacing w:val="-4"/>
          <w:kern w:val="2"/>
          <w:sz w:val="32"/>
          <w:szCs w:val="32"/>
          <w:lang w:val="en-US" w:eastAsia="zh-CN" w:bidi="ar-SA"/>
        </w:rPr>
        <w:fldChar w:fldCharType="begin"/>
      </w:r>
      <w:r>
        <w:rPr>
          <w:rFonts w:ascii="Times New Roman" w:hAnsi="Times New Roman" w:eastAsia="黑体" w:cstheme="minorBidi"/>
          <w:b w:val="0"/>
          <w:bCs w:val="0"/>
          <w:color w:val="000000"/>
          <w:spacing w:val="-4"/>
          <w:kern w:val="2"/>
          <w:sz w:val="32"/>
          <w:szCs w:val="32"/>
          <w:lang w:val="en-US" w:eastAsia="zh-CN" w:bidi="ar-SA"/>
        </w:rPr>
        <w:instrText xml:space="preserve"> HYPERLINK "javascript:void(0);" </w:instrText>
      </w:r>
      <w:r>
        <w:rPr>
          <w:rFonts w:ascii="Times New Roman" w:hAnsi="Times New Roman" w:eastAsia="黑体" w:cstheme="minorBidi"/>
          <w:b w:val="0"/>
          <w:bCs w:val="0"/>
          <w:color w:val="000000"/>
          <w:spacing w:val="-4"/>
          <w:kern w:val="2"/>
          <w:sz w:val="32"/>
          <w:szCs w:val="32"/>
          <w:lang w:val="en-US" w:eastAsia="zh-CN" w:bidi="ar-SA"/>
        </w:rPr>
        <w:fldChar w:fldCharType="separate"/>
      </w:r>
      <w:r>
        <w:rPr>
          <w:rFonts w:hint="eastAsia" w:ascii="Times New Roman" w:hAnsi="Times New Roman" w:eastAsia="黑体" w:cstheme="minorBidi"/>
          <w:b w:val="0"/>
          <w:bCs w:val="0"/>
          <w:color w:val="000000"/>
          <w:spacing w:val="-4"/>
          <w:kern w:val="2"/>
          <w:sz w:val="32"/>
          <w:szCs w:val="32"/>
          <w:lang w:val="en-US" w:eastAsia="zh-CN" w:bidi="ar-SA"/>
        </w:rPr>
        <w:t>中</w:t>
      </w:r>
      <w:r>
        <w:rPr>
          <w:rFonts w:hint="eastAsia" w:ascii="Times New Roman" w:hAnsi="Times New Roman" w:eastAsia="黑体" w:cstheme="minorBidi"/>
          <w:b w:val="0"/>
          <w:bCs w:val="0"/>
          <w:color w:val="000000"/>
          <w:spacing w:val="-4"/>
          <w:kern w:val="2"/>
          <w:sz w:val="32"/>
          <w:szCs w:val="32"/>
          <w:lang w:val="en-US" w:eastAsia="zh-CN" w:bidi="ar-SA"/>
        </w:rPr>
        <w:fldChar w:fldCharType="end"/>
      </w:r>
      <w:r>
        <w:rPr>
          <w:rFonts w:hint="eastAsia" w:ascii="Times New Roman" w:hAnsi="Times New Roman" w:eastAsia="黑体" w:cstheme="minorBidi"/>
          <w:b w:val="0"/>
          <w:bCs w:val="0"/>
          <w:color w:val="000000"/>
          <w:spacing w:val="-4"/>
          <w:kern w:val="2"/>
          <w:sz w:val="32"/>
          <w:szCs w:val="32"/>
          <w:lang w:val="en-US" w:eastAsia="zh-CN" w:bidi="ar-SA"/>
        </w:rPr>
        <w:t> </w:t>
      </w:r>
      <w:r>
        <w:rPr>
          <w:rFonts w:ascii="Times New Roman" w:hAnsi="Times New Roman" w:eastAsia="黑体" w:cstheme="minorBidi"/>
          <w:b w:val="0"/>
          <w:bCs w:val="0"/>
          <w:color w:val="000000"/>
          <w:spacing w:val="-4"/>
          <w:kern w:val="2"/>
          <w:sz w:val="32"/>
          <w:szCs w:val="32"/>
          <w:lang w:val="en-US" w:eastAsia="zh-CN" w:bidi="ar-SA"/>
        </w:rPr>
        <w:fldChar w:fldCharType="begin"/>
      </w:r>
      <w:r>
        <w:rPr>
          <w:rFonts w:ascii="Times New Roman" w:hAnsi="Times New Roman" w:eastAsia="黑体" w:cstheme="minorBidi"/>
          <w:b w:val="0"/>
          <w:bCs w:val="0"/>
          <w:color w:val="000000"/>
          <w:spacing w:val="-4"/>
          <w:kern w:val="2"/>
          <w:sz w:val="32"/>
          <w:szCs w:val="32"/>
          <w:lang w:val="en-US" w:eastAsia="zh-CN" w:bidi="ar-SA"/>
        </w:rPr>
        <w:instrText xml:space="preserve"> HYPERLINK "javascript:void(0);" </w:instrText>
      </w:r>
      <w:r>
        <w:rPr>
          <w:rFonts w:ascii="Times New Roman" w:hAnsi="Times New Roman" w:eastAsia="黑体" w:cstheme="minorBidi"/>
          <w:b w:val="0"/>
          <w:bCs w:val="0"/>
          <w:color w:val="000000"/>
          <w:spacing w:val="-4"/>
          <w:kern w:val="2"/>
          <w:sz w:val="32"/>
          <w:szCs w:val="32"/>
          <w:lang w:val="en-US" w:eastAsia="zh-CN" w:bidi="ar-SA"/>
        </w:rPr>
        <w:fldChar w:fldCharType="separate"/>
      </w:r>
      <w:r>
        <w:rPr>
          <w:rFonts w:hint="eastAsia" w:ascii="Times New Roman" w:hAnsi="Times New Roman" w:eastAsia="黑体" w:cstheme="minorBidi"/>
          <w:b w:val="0"/>
          <w:bCs w:val="0"/>
          <w:color w:val="000000"/>
          <w:spacing w:val="-4"/>
          <w:kern w:val="2"/>
          <w:sz w:val="32"/>
          <w:szCs w:val="32"/>
          <w:lang w:val="en-US" w:eastAsia="zh-CN" w:bidi="ar-SA"/>
        </w:rPr>
        <w:t>小</w:t>
      </w:r>
      <w:r>
        <w:rPr>
          <w:rFonts w:hint="eastAsia" w:ascii="Times New Roman" w:hAnsi="Times New Roman" w:eastAsia="黑体" w:cstheme="minorBidi"/>
          <w:b w:val="0"/>
          <w:bCs w:val="0"/>
          <w:color w:val="000000"/>
          <w:spacing w:val="-4"/>
          <w:kern w:val="2"/>
          <w:sz w:val="32"/>
          <w:szCs w:val="32"/>
          <w:lang w:val="en-US" w:eastAsia="zh-CN" w:bidi="ar-SA"/>
        </w:rPr>
        <w:fldChar w:fldCharType="end"/>
      </w:r>
      <w:r>
        <w:rPr>
          <w:rFonts w:hint="eastAsia" w:ascii="Times New Roman" w:hAnsi="Times New Roman" w:eastAsia="黑体" w:cstheme="minorBidi"/>
          <w:b w:val="0"/>
          <w:bCs w:val="0"/>
          <w:color w:val="000000"/>
          <w:spacing w:val="-4"/>
          <w:kern w:val="2"/>
          <w:sz w:val="32"/>
          <w:szCs w:val="32"/>
          <w:lang w:val="en-US" w:eastAsia="zh-CN" w:bidi="ar-SA"/>
        </w:rPr>
        <w:t> 】</w:t>
      </w:r>
    </w:p>
    <w:p>
      <w:pPr>
        <w:shd w:val="clear" w:color="auto" w:fill="F5F5F5"/>
        <w:spacing w:line="360" w:lineRule="atLeast"/>
        <w:jc w:val="center"/>
        <w:rPr>
          <w:rFonts w:ascii="Times New Roman" w:hAnsi="Times New Roman" w:eastAsia="黑体" w:cstheme="minorBidi"/>
          <w:b w:val="0"/>
          <w:bCs w:val="0"/>
          <w:color w:val="000000"/>
          <w:spacing w:val="-4"/>
          <w:kern w:val="2"/>
          <w:sz w:val="32"/>
          <w:szCs w:val="32"/>
          <w:lang w:val="en-US" w:eastAsia="zh-CN" w:bidi="ar-SA"/>
        </w:rPr>
      </w:pPr>
      <w:r>
        <w:rPr>
          <w:rFonts w:hint="eastAsia" w:ascii="Times New Roman" w:hAnsi="Times New Roman" w:eastAsia="黑体" w:cstheme="minorBidi"/>
          <w:b w:val="0"/>
          <w:bCs w:val="0"/>
          <w:color w:val="000000"/>
          <w:spacing w:val="-4"/>
          <w:kern w:val="2"/>
          <w:sz w:val="32"/>
          <w:szCs w:val="32"/>
          <w:lang w:val="en-US" w:eastAsia="zh-CN" w:bidi="ar-SA"/>
        </w:rPr>
        <w:t>分享： </w:t>
      </w:r>
    </w:p>
    <w:p>
      <w:pPr>
        <w:pStyle w:val="7"/>
        <w:shd w:val="clear" w:color="auto" w:fill="FFFFFF"/>
        <w:wordWrap w:val="0"/>
        <w:spacing w:beforeAutospacing="0" w:afterAutospacing="0" w:line="600" w:lineRule="atLeast"/>
        <w:ind w:left="315"/>
        <w:jc w:val="center"/>
        <w:rPr>
          <w:rFonts w:ascii="Times New Roman" w:hAnsi="Times New Roman" w:eastAsia="黑体" w:cstheme="minorBidi"/>
          <w:b w:val="0"/>
          <w:bCs w:val="0"/>
          <w:color w:val="000000"/>
          <w:spacing w:val="-4"/>
          <w:kern w:val="2"/>
          <w:sz w:val="32"/>
          <w:szCs w:val="32"/>
          <w:lang w:val="en-US" w:eastAsia="zh-CN" w:bidi="ar-SA"/>
        </w:rPr>
      </w:pPr>
      <w:r>
        <w:rPr>
          <w:rFonts w:ascii="Times New Roman" w:hAnsi="Times New Roman" w:eastAsia="黑体" w:cstheme="minorBidi"/>
          <w:b w:val="0"/>
          <w:bCs w:val="0"/>
          <w:color w:val="000000"/>
          <w:spacing w:val="-4"/>
          <w:kern w:val="2"/>
          <w:sz w:val="32"/>
          <w:szCs w:val="32"/>
          <w:lang w:val="en-US" w:eastAsia="zh-CN" w:bidi="ar-SA"/>
        </w:rPr>
        <w:t>皖人社发〔2017〕37号</w:t>
      </w:r>
    </w:p>
    <w:p>
      <w:pPr>
        <w:pStyle w:val="7"/>
        <w:shd w:val="clear" w:color="auto" w:fill="FFFFFF"/>
        <w:wordWrap w:val="0"/>
        <w:spacing w:beforeAutospacing="0" w:afterAutospacing="0" w:line="600" w:lineRule="atLeast"/>
        <w:jc w:val="both"/>
        <w:rPr>
          <w:rFonts w:ascii="Times New Roman" w:hAnsi="Times New Roman" w:eastAsia="黑体" w:cstheme="minorBidi"/>
          <w:b w:val="0"/>
          <w:bCs w:val="0"/>
          <w:color w:val="000000"/>
          <w:spacing w:val="-4"/>
          <w:kern w:val="2"/>
          <w:sz w:val="32"/>
          <w:szCs w:val="32"/>
          <w:lang w:val="en-US" w:eastAsia="zh-CN" w:bidi="ar-SA"/>
        </w:rPr>
      </w:pPr>
      <w:r>
        <w:rPr>
          <w:rFonts w:ascii="Times New Roman" w:hAnsi="Times New Roman" w:eastAsia="黑体" w:cstheme="minorBidi"/>
          <w:b w:val="0"/>
          <w:bCs w:val="0"/>
          <w:color w:val="000000"/>
          <w:spacing w:val="-4"/>
          <w:kern w:val="2"/>
          <w:sz w:val="32"/>
          <w:szCs w:val="32"/>
          <w:lang w:val="en-US" w:eastAsia="zh-CN" w:bidi="ar-SA"/>
        </w:rPr>
        <w:t>各市人力资源和社会保障局、财政局：</w:t>
      </w:r>
    </w:p>
    <w:p>
      <w:pPr>
        <w:pStyle w:val="7"/>
        <w:shd w:val="clear" w:color="auto" w:fill="FFFFFF"/>
        <w:wordWrap w:val="0"/>
        <w:spacing w:beforeAutospacing="0" w:afterAutospacing="0" w:line="600" w:lineRule="atLeast"/>
        <w:ind w:firstLine="645"/>
        <w:jc w:val="both"/>
        <w:rPr>
          <w:rFonts w:ascii="Times New Roman" w:hAnsi="Times New Roman" w:eastAsia="黑体" w:cstheme="minorBidi"/>
          <w:b w:val="0"/>
          <w:bCs w:val="0"/>
          <w:color w:val="000000"/>
          <w:spacing w:val="-4"/>
          <w:kern w:val="2"/>
          <w:sz w:val="32"/>
          <w:szCs w:val="32"/>
          <w:lang w:val="en-US" w:eastAsia="zh-CN" w:bidi="ar-SA"/>
        </w:rPr>
      </w:pPr>
      <w:r>
        <w:rPr>
          <w:rFonts w:ascii="Times New Roman" w:hAnsi="Times New Roman" w:eastAsia="黑体" w:cstheme="minorBidi"/>
          <w:b w:val="0"/>
          <w:bCs w:val="0"/>
          <w:color w:val="000000"/>
          <w:spacing w:val="-4"/>
          <w:kern w:val="2"/>
          <w:sz w:val="32"/>
          <w:szCs w:val="32"/>
          <w:lang w:val="en-US" w:eastAsia="zh-CN" w:bidi="ar-SA"/>
        </w:rPr>
        <w:t>为贯彻落实人力资源社会保障部、财政部《关于失业保险支持企业职工提升职业技能有关问题的通知》（人社部发〔2017〕40号）精神，现就使用失业保险基金支持参保职工提升职业技能有关问题通知如下：</w:t>
      </w:r>
    </w:p>
    <w:p>
      <w:pPr>
        <w:pStyle w:val="7"/>
        <w:shd w:val="clear" w:color="auto" w:fill="FFFFFF"/>
        <w:wordWrap w:val="0"/>
        <w:spacing w:beforeAutospacing="0" w:afterAutospacing="0" w:line="600" w:lineRule="atLeast"/>
        <w:ind w:firstLine="645"/>
        <w:jc w:val="both"/>
        <w:rPr>
          <w:rFonts w:ascii="Times New Roman" w:hAnsi="Times New Roman" w:eastAsia="黑体" w:cstheme="minorBidi"/>
          <w:b w:val="0"/>
          <w:bCs w:val="0"/>
          <w:color w:val="000000"/>
          <w:spacing w:val="-4"/>
          <w:kern w:val="2"/>
          <w:sz w:val="32"/>
          <w:szCs w:val="32"/>
          <w:lang w:val="en-US" w:eastAsia="zh-CN" w:bidi="ar-SA"/>
        </w:rPr>
      </w:pPr>
      <w:r>
        <w:rPr>
          <w:rFonts w:ascii="Times New Roman" w:hAnsi="Times New Roman" w:eastAsia="黑体" w:cstheme="minorBidi"/>
          <w:b w:val="0"/>
          <w:bCs w:val="0"/>
          <w:color w:val="000000"/>
          <w:spacing w:val="-4"/>
          <w:kern w:val="2"/>
          <w:sz w:val="32"/>
          <w:szCs w:val="32"/>
          <w:lang w:val="en-US" w:eastAsia="zh-CN" w:bidi="ar-SA"/>
        </w:rPr>
        <w:t>一、申领条件</w:t>
      </w:r>
    </w:p>
    <w:p>
      <w:pPr>
        <w:pStyle w:val="7"/>
        <w:shd w:val="clear" w:color="auto" w:fill="FFFFFF"/>
        <w:wordWrap w:val="0"/>
        <w:spacing w:beforeAutospacing="0" w:afterAutospacing="0" w:line="600" w:lineRule="atLeast"/>
        <w:ind w:firstLine="645"/>
        <w:jc w:val="both"/>
        <w:rPr>
          <w:rFonts w:ascii="Times New Roman" w:hAnsi="Times New Roman" w:eastAsia="黑体" w:cstheme="minorBidi"/>
          <w:b w:val="0"/>
          <w:bCs w:val="0"/>
          <w:color w:val="000000"/>
          <w:spacing w:val="-4"/>
          <w:kern w:val="2"/>
          <w:sz w:val="32"/>
          <w:szCs w:val="32"/>
          <w:lang w:val="en-US" w:eastAsia="zh-CN" w:bidi="ar-SA"/>
        </w:rPr>
      </w:pPr>
      <w:r>
        <w:rPr>
          <w:rFonts w:ascii="Times New Roman" w:hAnsi="Times New Roman" w:eastAsia="黑体" w:cstheme="minorBidi"/>
          <w:b w:val="0"/>
          <w:bCs w:val="0"/>
          <w:color w:val="000000"/>
          <w:spacing w:val="-4"/>
          <w:kern w:val="2"/>
          <w:sz w:val="32"/>
          <w:szCs w:val="32"/>
          <w:lang w:val="en-US" w:eastAsia="zh-CN" w:bidi="ar-SA"/>
        </w:rPr>
        <w:t>同时符合以下条件的企业职工，可申领技能提升补贴：</w:t>
      </w:r>
    </w:p>
    <w:p>
      <w:pPr>
        <w:pStyle w:val="7"/>
        <w:shd w:val="clear" w:color="auto" w:fill="FFFFFF"/>
        <w:wordWrap w:val="0"/>
        <w:spacing w:beforeAutospacing="0" w:afterAutospacing="0" w:line="600" w:lineRule="atLeast"/>
        <w:jc w:val="both"/>
        <w:rPr>
          <w:rFonts w:ascii="Times New Roman" w:hAnsi="Times New Roman" w:eastAsia="黑体" w:cstheme="minorBidi"/>
          <w:b w:val="0"/>
          <w:bCs w:val="0"/>
          <w:color w:val="000000"/>
          <w:spacing w:val="-4"/>
          <w:kern w:val="2"/>
          <w:sz w:val="32"/>
          <w:szCs w:val="32"/>
          <w:lang w:val="en-US" w:eastAsia="zh-CN" w:bidi="ar-SA"/>
        </w:rPr>
      </w:pPr>
      <w:r>
        <w:rPr>
          <w:rFonts w:ascii="Times New Roman" w:hAnsi="Times New Roman" w:eastAsia="黑体" w:cstheme="minorBidi"/>
          <w:b w:val="0"/>
          <w:bCs w:val="0"/>
          <w:color w:val="000000"/>
          <w:spacing w:val="-4"/>
          <w:kern w:val="2"/>
          <w:sz w:val="32"/>
          <w:szCs w:val="32"/>
          <w:lang w:val="en-US" w:eastAsia="zh-CN" w:bidi="ar-SA"/>
        </w:rPr>
        <w:t>    （一）依法参加失业保险，累计缴纳失业保险费36个月（含36个月）以上的。</w:t>
      </w:r>
      <w:bookmarkStart w:id="0" w:name="_GoBack"/>
      <w:bookmarkEnd w:id="0"/>
    </w:p>
    <w:p>
      <w:pPr>
        <w:pStyle w:val="7"/>
        <w:shd w:val="clear" w:color="auto" w:fill="FFFFFF"/>
        <w:wordWrap w:val="0"/>
        <w:spacing w:beforeAutospacing="0" w:afterAutospacing="0" w:line="600" w:lineRule="atLeast"/>
        <w:ind w:firstLine="645"/>
        <w:jc w:val="both"/>
        <w:rPr>
          <w:rFonts w:ascii="Times New Roman" w:hAnsi="Times New Roman" w:eastAsia="黑体" w:cstheme="minorBidi"/>
          <w:b w:val="0"/>
          <w:bCs w:val="0"/>
          <w:color w:val="000000"/>
          <w:spacing w:val="-4"/>
          <w:kern w:val="2"/>
          <w:sz w:val="32"/>
          <w:szCs w:val="32"/>
          <w:lang w:val="en-US" w:eastAsia="zh-CN" w:bidi="ar-SA"/>
        </w:rPr>
      </w:pPr>
      <w:r>
        <w:rPr>
          <w:rFonts w:ascii="Times New Roman" w:hAnsi="Times New Roman" w:eastAsia="黑体" w:cstheme="minorBidi"/>
          <w:b w:val="0"/>
          <w:bCs w:val="0"/>
          <w:color w:val="000000"/>
          <w:spacing w:val="-4"/>
          <w:kern w:val="2"/>
          <w:sz w:val="32"/>
          <w:szCs w:val="32"/>
          <w:lang w:val="en-US" w:eastAsia="zh-CN" w:bidi="ar-SA"/>
        </w:rPr>
        <w:t>（二）自2017年1月1日起取得初级（五级）、中级（四级）、高级（三级）职业资格证书或职业技能等级证书的，以发证日期为准。</w:t>
      </w:r>
    </w:p>
    <w:p>
      <w:pPr>
        <w:pStyle w:val="7"/>
        <w:shd w:val="clear" w:color="auto" w:fill="FFFFFF"/>
        <w:wordWrap w:val="0"/>
        <w:spacing w:beforeAutospacing="0" w:afterAutospacing="0" w:line="600" w:lineRule="atLeast"/>
        <w:ind w:firstLine="645"/>
        <w:jc w:val="both"/>
        <w:rPr>
          <w:rFonts w:ascii="Times New Roman" w:hAnsi="Times New Roman" w:eastAsia="黑体" w:cstheme="minorBidi"/>
          <w:b w:val="0"/>
          <w:bCs w:val="0"/>
          <w:color w:val="000000"/>
          <w:spacing w:val="-4"/>
          <w:kern w:val="2"/>
          <w:sz w:val="32"/>
          <w:szCs w:val="32"/>
          <w:lang w:val="en-US" w:eastAsia="zh-CN" w:bidi="ar-SA"/>
        </w:rPr>
      </w:pPr>
      <w:r>
        <w:rPr>
          <w:rFonts w:ascii="Times New Roman" w:hAnsi="Times New Roman" w:eastAsia="黑体" w:cstheme="minorBidi"/>
          <w:b w:val="0"/>
          <w:bCs w:val="0"/>
          <w:color w:val="000000"/>
          <w:spacing w:val="-4"/>
          <w:kern w:val="2"/>
          <w:sz w:val="32"/>
          <w:szCs w:val="32"/>
          <w:lang w:val="en-US" w:eastAsia="zh-CN" w:bidi="ar-SA"/>
        </w:rPr>
        <w:t>三、补贴标准</w:t>
      </w:r>
    </w:p>
    <w:p>
      <w:pPr>
        <w:pStyle w:val="7"/>
        <w:shd w:val="clear" w:color="auto" w:fill="FFFFFF"/>
        <w:wordWrap w:val="0"/>
        <w:spacing w:beforeAutospacing="0" w:afterAutospacing="0" w:line="600" w:lineRule="atLeast"/>
        <w:ind w:firstLine="645"/>
        <w:jc w:val="both"/>
        <w:rPr>
          <w:rFonts w:ascii="Times New Roman" w:hAnsi="Times New Roman" w:eastAsia="黑体" w:cstheme="minorBidi"/>
          <w:b w:val="0"/>
          <w:bCs w:val="0"/>
          <w:color w:val="000000"/>
          <w:spacing w:val="-4"/>
          <w:kern w:val="2"/>
          <w:sz w:val="32"/>
          <w:szCs w:val="32"/>
          <w:lang w:val="en-US" w:eastAsia="zh-CN" w:bidi="ar-SA"/>
        </w:rPr>
      </w:pPr>
      <w:r>
        <w:rPr>
          <w:rFonts w:ascii="Times New Roman" w:hAnsi="Times New Roman" w:eastAsia="黑体" w:cstheme="minorBidi"/>
          <w:b w:val="0"/>
          <w:bCs w:val="0"/>
          <w:color w:val="000000"/>
          <w:spacing w:val="-4"/>
          <w:kern w:val="2"/>
          <w:sz w:val="32"/>
          <w:szCs w:val="32"/>
          <w:lang w:val="en-US" w:eastAsia="zh-CN" w:bidi="ar-SA"/>
        </w:rPr>
        <w:t>（一）职工个人取得初级（五级）职业资格证书或职业技能等级证书的，补贴1000元；取得中级（四级）职业资格证书或职业技能等级证书的，补贴1500元；取得高级（三级）职业资格证书或职业技能等级证书的，补贴2000元。</w:t>
      </w:r>
    </w:p>
    <w:p>
      <w:pPr>
        <w:pStyle w:val="7"/>
        <w:widowControl/>
        <w:spacing w:beforeAutospacing="0" w:afterAutospacing="0" w:line="432" w:lineRule="atLeast"/>
        <w:rPr>
          <w:rFonts w:ascii="Times New Roman" w:hAnsi="Times New Roman" w:eastAsia="黑体" w:cstheme="minorBidi"/>
          <w:b w:val="0"/>
          <w:bCs w:val="0"/>
          <w:color w:val="000000"/>
          <w:spacing w:val="-4"/>
          <w:kern w:val="2"/>
          <w:sz w:val="32"/>
          <w:szCs w:val="32"/>
          <w:lang w:val="en-US" w:eastAsia="zh-CN" w:bidi="ar-SA"/>
        </w:rPr>
      </w:pPr>
    </w:p>
    <w:p>
      <w:pPr>
        <w:rPr>
          <w:rFonts w:ascii="Times New Roman" w:hAnsi="Times New Roman" w:eastAsia="黑体" w:cstheme="minorBidi"/>
          <w:b w:val="0"/>
          <w:bCs w:val="0"/>
          <w:color w:val="000000"/>
          <w:spacing w:val="-4"/>
          <w:kern w:val="2"/>
          <w:sz w:val="32"/>
          <w:szCs w:val="32"/>
          <w:lang w:val="en-US" w:eastAsia="zh-CN" w:bidi="ar-SA"/>
        </w:rPr>
      </w:pPr>
    </w:p>
    <w:p>
      <w:pPr>
        <w:spacing w:line="360" w:lineRule="auto"/>
        <w:ind w:firstLine="624" w:firstLineChars="200"/>
        <w:jc w:val="left"/>
        <w:rPr>
          <w:rFonts w:ascii="Times New Roman" w:hAnsi="Times New Roman" w:eastAsia="黑体" w:cstheme="minorBidi"/>
          <w:b w:val="0"/>
          <w:bCs w:val="0"/>
          <w:color w:val="000000"/>
          <w:spacing w:val="-4"/>
          <w:kern w:val="2"/>
          <w:sz w:val="32"/>
          <w:szCs w:val="32"/>
          <w:lang w:val="en-US" w:eastAsia="zh-CN" w:bidi="ar-SA"/>
        </w:rPr>
      </w:pPr>
    </w:p>
    <w:p>
      <w:pPr>
        <w:spacing w:line="540" w:lineRule="exact"/>
        <w:rPr>
          <w:rFonts w:ascii="Times New Roman" w:hAnsi="Times New Roman" w:eastAsia="黑体" w:cstheme="minorBidi"/>
          <w:b w:val="0"/>
          <w:bCs w:val="0"/>
          <w:color w:val="000000"/>
          <w:spacing w:val="-4"/>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86"/>
    <w:family w:val="script"/>
    <w:pitch w:val="default"/>
    <w:sig w:usb0="00000000" w:usb1="00000000" w:usb2="00000000" w:usb3="00000000" w:csb0="00040000" w:csb1="00000000"/>
  </w:font>
  <w:font w:name="Webdings">
    <w:panose1 w:val="05030102010509060703"/>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34205B"/>
    <w:rsid w:val="00016DC1"/>
    <w:rsid w:val="00064566"/>
    <w:rsid w:val="000944B3"/>
    <w:rsid w:val="000E4B4B"/>
    <w:rsid w:val="00123026"/>
    <w:rsid w:val="002307BB"/>
    <w:rsid w:val="00305C5B"/>
    <w:rsid w:val="00491436"/>
    <w:rsid w:val="005A1E64"/>
    <w:rsid w:val="0067158E"/>
    <w:rsid w:val="00676078"/>
    <w:rsid w:val="006A47C6"/>
    <w:rsid w:val="00764A05"/>
    <w:rsid w:val="00782FD6"/>
    <w:rsid w:val="0079605A"/>
    <w:rsid w:val="007A1416"/>
    <w:rsid w:val="008B4A43"/>
    <w:rsid w:val="009C2516"/>
    <w:rsid w:val="00A12334"/>
    <w:rsid w:val="00D37266"/>
    <w:rsid w:val="00D81419"/>
    <w:rsid w:val="00D83FB8"/>
    <w:rsid w:val="00DC57D4"/>
    <w:rsid w:val="00EB6917"/>
    <w:rsid w:val="00EC19E8"/>
    <w:rsid w:val="00F0446B"/>
    <w:rsid w:val="00F3660F"/>
    <w:rsid w:val="00F43CE4"/>
    <w:rsid w:val="00F56840"/>
    <w:rsid w:val="00FA6D45"/>
    <w:rsid w:val="00FD6F37"/>
    <w:rsid w:val="08420584"/>
    <w:rsid w:val="0C9D2D7D"/>
    <w:rsid w:val="220A658D"/>
    <w:rsid w:val="24510CAC"/>
    <w:rsid w:val="27341A4E"/>
    <w:rsid w:val="2A234607"/>
    <w:rsid w:val="2FC845AA"/>
    <w:rsid w:val="3D34205B"/>
    <w:rsid w:val="43D62E9D"/>
    <w:rsid w:val="57D22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6"/>
    <w:qFormat/>
    <w:uiPriority w:val="99"/>
    <w:pPr>
      <w:ind w:firstLine="630"/>
    </w:pPr>
    <w:rPr>
      <w:rFonts w:ascii="Times New Roman" w:hAnsi="Times New Roman" w:eastAsia="仿宋_GB2312" w:cs="Times New Roman"/>
      <w:sz w:val="32"/>
      <w:szCs w:val="32"/>
    </w:r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rFonts w:cs="Times New Roman"/>
      <w:kern w:val="0"/>
      <w:sz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character" w:customStyle="1" w:styleId="13">
    <w:name w:val="页眉 Char"/>
    <w:basedOn w:val="10"/>
    <w:link w:val="6"/>
    <w:qFormat/>
    <w:uiPriority w:val="0"/>
    <w:rPr>
      <w:rFonts w:asciiTheme="minorHAnsi" w:hAnsiTheme="minorHAnsi" w:eastAsiaTheme="minorEastAsia" w:cstheme="minorBidi"/>
      <w:kern w:val="2"/>
      <w:sz w:val="18"/>
      <w:szCs w:val="18"/>
    </w:rPr>
  </w:style>
  <w:style w:type="character" w:customStyle="1" w:styleId="14">
    <w:name w:val="页脚 Char"/>
    <w:basedOn w:val="10"/>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10"/>
    <w:link w:val="4"/>
    <w:qFormat/>
    <w:uiPriority w:val="0"/>
    <w:rPr>
      <w:rFonts w:asciiTheme="minorHAnsi" w:hAnsiTheme="minorHAnsi" w:eastAsiaTheme="minorEastAsia" w:cstheme="minorBidi"/>
      <w:kern w:val="2"/>
      <w:sz w:val="18"/>
      <w:szCs w:val="18"/>
    </w:rPr>
  </w:style>
  <w:style w:type="character" w:customStyle="1" w:styleId="16">
    <w:name w:val="正文文本缩进 Char"/>
    <w:basedOn w:val="10"/>
    <w:link w:val="3"/>
    <w:qFormat/>
    <w:uiPriority w:val="99"/>
    <w:rPr>
      <w:rFonts w:eastAsia="仿宋_GB2312"/>
      <w:kern w:val="2"/>
      <w:sz w:val="32"/>
      <w:szCs w:val="32"/>
    </w:rPr>
  </w:style>
  <w:style w:type="character" w:customStyle="1" w:styleId="17">
    <w:name w:val="标题 1 Char"/>
    <w:basedOn w:val="10"/>
    <w:link w:val="2"/>
    <w:qFormat/>
    <w:uiPriority w:val="9"/>
    <w:rPr>
      <w:rFonts w:ascii="宋体" w:hAnsi="宋体" w:cs="宋体"/>
      <w:b/>
      <w:bCs/>
      <w:kern w:val="36"/>
      <w:sz w:val="48"/>
      <w:szCs w:val="48"/>
    </w:rPr>
  </w:style>
  <w:style w:type="character" w:customStyle="1" w:styleId="18">
    <w:name w:val="fbsj"/>
    <w:basedOn w:val="10"/>
    <w:qFormat/>
    <w:uiPriority w:val="0"/>
  </w:style>
  <w:style w:type="character" w:customStyle="1" w:styleId="19">
    <w:name w:val="res"/>
    <w:basedOn w:val="10"/>
    <w:qFormat/>
    <w:uiPriority w:val="0"/>
  </w:style>
  <w:style w:type="character" w:customStyle="1" w:styleId="20">
    <w:name w:val="hit"/>
    <w:basedOn w:val="10"/>
    <w:qFormat/>
    <w:uiPriority w:val="0"/>
  </w:style>
  <w:style w:type="character" w:customStyle="1" w:styleId="21">
    <w:name w:val="font"/>
    <w:basedOn w:val="10"/>
    <w:qFormat/>
    <w:uiPriority w:val="0"/>
  </w:style>
  <w:style w:type="character" w:customStyle="1" w:styleId="22">
    <w:name w:val="wz_share"/>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潮州市直及下属单位</Company>
  <Pages>1</Pages>
  <Words>972</Words>
  <Characters>5545</Characters>
  <Lines>46</Lines>
  <Paragraphs>13</Paragraphs>
  <TotalTime>14</TotalTime>
  <ScaleCrop>false</ScaleCrop>
  <LinksUpToDate>false</LinksUpToDate>
  <CharactersWithSpaces>6504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2021-05-06T00:38:00Z</dcterms:created>
  <dc:creator>杨海涛</dc:creator>
  <cp:lastModifiedBy>杨海涛</cp:lastModifiedBy>
  <dcterms:modified xsi:type="dcterms:W3CDTF">2021-05-14T08:29:45Z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